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Regulated co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3 (RPR). PL 1993, c. 355, §§63,64 (AMD). PL 1995, c. 493, §§16-18 (AMD). PL 1999, c. 348, §6 (RP). PL 2009, c. 579, Pt. A,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4. Regulated co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Regulated co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04. REGULATED CO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