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490-V</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§18 (NEW). MRSA T. 38 §490-V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§490-V.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§490-V.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§490-V.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