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59, §§1-5 (AMD). PL 1969, c. 45, §2 (AMD). PL 1971, c. 17, §§2-7 (AMD). PL 1973, c. 122, §1 (AMD). PL 1973, c. 733, §§5-7 (AMD). PL 1975, c. 622, §§7-14 (AMD). PL 1975, c. 766, §4 (AMD). PL 1975, c. 771, §§58-60 (AMD). PL 1977, c. 78, §§14,72 (AMD). PL 1977, c. 694, §§19,20 (AMD). PL 1977, c. 696, §38 (AMD). PL 1979, c. 533, §§1 TO 4-A (AMD). PL 1983, c. 812, §§23,24 (AMD). PL 1985, c. 250 (AMD). PL 1985, c. 785, §§B28,29 (AMD). PL 1985, c. 801, §§2,7 (RP). PL 1987, c. 402, §§A32-A35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§1031.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§1031.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