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11107</w:t>
        <w:t xml:space="preserve">.  </w:t>
      </w:r>
      <w:r>
        <w:rPr>
          <w:b/>
        </w:rPr>
        <w:t xml:space="preserve">Legislative Administrative Director to cooperate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683, §4 (NEW). PL 1981, c. 524,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§11107. Legislative Administrative Director to cooperate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§11107. Legislative Administrative Director to cooperate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§11107. LEGISLATIVE ADMINISTRATIVE DIRECTOR TO COOPERATE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