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15133</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§§I3,I6 (NEW). PL 1993, c. 359, §A2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§15133.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§15133.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§15133.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