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 (AMD). PL 1967, c. 523, §1 (AMD). PL 1969, c. 423, §§1-6 (AMD). 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