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2E" w:rsidRDefault="008C4B2E" w:rsidP="00F95D40">
      <w:pPr>
        <w:pStyle w:val="Header"/>
        <w:tabs>
          <w:tab w:val="clear" w:pos="4320"/>
          <w:tab w:val="left" w:pos="5040"/>
        </w:tabs>
        <w:rPr>
          <w:rFonts w:ascii="Arial" w:hAnsi="Arial" w:cs="Arial"/>
          <w:sz w:val="18"/>
          <w:szCs w:val="18"/>
        </w:rPr>
      </w:pPr>
    </w:p>
    <w:p w:rsidR="008C4B2E" w:rsidRDefault="008C4B2E" w:rsidP="008C4B2E">
      <w:pPr>
        <w:pStyle w:val="Header"/>
        <w:tabs>
          <w:tab w:val="clear" w:pos="4320"/>
          <w:tab w:val="left" w:pos="5040"/>
        </w:tabs>
        <w:rPr>
          <w:rFonts w:ascii="Arial" w:hAnsi="Arial" w:cs="Arial"/>
          <w:sz w:val="18"/>
          <w:szCs w:val="18"/>
        </w:rPr>
      </w:pPr>
    </w:p>
    <w:p w:rsidR="008C4B2E" w:rsidRDefault="008C4B2E" w:rsidP="008C4B2E">
      <w:pPr>
        <w:pStyle w:val="Header"/>
        <w:tabs>
          <w:tab w:val="clear" w:pos="4320"/>
          <w:tab w:val="left" w:pos="5040"/>
        </w:tabs>
        <w:rPr>
          <w:rFonts w:ascii="Arial" w:hAnsi="Arial" w:cs="Arial"/>
          <w:sz w:val="18"/>
          <w:szCs w:val="18"/>
        </w:rPr>
      </w:pPr>
      <w:r>
        <w:rPr>
          <w:noProof/>
          <w:lang w:eastAsia="en-US"/>
        </w:rPr>
        <mc:AlternateContent>
          <mc:Choice Requires="wps">
            <w:drawing>
              <wp:anchor distT="0" distB="0" distL="114935" distR="114935" simplePos="0" relativeHeight="251665408" behindDoc="0" locked="0" layoutInCell="1" allowOverlap="1" wp14:anchorId="0FEE7DFF" wp14:editId="4B64622C">
                <wp:simplePos x="0" y="0"/>
                <wp:positionH relativeFrom="column">
                  <wp:posOffset>7048500</wp:posOffset>
                </wp:positionH>
                <wp:positionV relativeFrom="paragraph">
                  <wp:posOffset>-417830</wp:posOffset>
                </wp:positionV>
                <wp:extent cx="2118360" cy="687705"/>
                <wp:effectExtent l="9525" t="10795" r="571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687705"/>
                        </a:xfrm>
                        <a:prstGeom prst="rect">
                          <a:avLst/>
                        </a:prstGeom>
                        <a:solidFill>
                          <a:srgbClr val="FFFFFF"/>
                        </a:solidFill>
                        <a:ln w="6350">
                          <a:solidFill>
                            <a:srgbClr val="000000"/>
                          </a:solidFill>
                          <a:miter lim="800000"/>
                          <a:headEnd/>
                          <a:tailEnd/>
                        </a:ln>
                      </wps:spPr>
                      <wps:txbx>
                        <w:txbxContent>
                          <w:p w:rsidR="00973388" w:rsidRDefault="002816FF" w:rsidP="008C4B2E">
                            <w:pPr>
                              <w:rPr>
                                <w:sz w:val="96"/>
                                <w:szCs w:val="96"/>
                              </w:rPr>
                            </w:pPr>
                            <w:r>
                              <w:rPr>
                                <w:sz w:val="96"/>
                                <w:szCs w:val="96"/>
                              </w:rPr>
                              <w:t>3/23</w:t>
                            </w:r>
                            <w:r w:rsidR="00973388">
                              <w:rPr>
                                <w:sz w:val="96"/>
                                <w:szCs w:val="96"/>
                              </w:rPr>
                              <w:t>/17</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5pt;margin-top:-32.9pt;width:166.8pt;height:54.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" strokeweight=".5pt">
                <v:textbox inset="7.45pt,3.85pt,7.45pt,3.85pt">
                  <w:txbxContent>
                    <w:p w:rsidR="00973388" w:rsidRDefault="002816FF" w:rsidP="008C4B2E">
                      <w:pPr>
                        <w:rPr>
                          <w:sz w:val="96"/>
                          <w:szCs w:val="96"/>
                        </w:rPr>
                      </w:pPr>
                      <w:r>
                        <w:rPr>
                          <w:sz w:val="96"/>
                          <w:szCs w:val="96"/>
                        </w:rPr>
                        <w:t>3/23</w:t>
                      </w:r>
                      <w:r w:rsidR="00973388">
                        <w:rPr>
                          <w:sz w:val="96"/>
                          <w:szCs w:val="96"/>
                        </w:rPr>
                        <w:t>/17</w:t>
                      </w:r>
                    </w:p>
                  </w:txbxContent>
                </v:textbox>
              </v:shape>
            </w:pict>
          </mc:Fallback>
        </mc:AlternateContent>
      </w:r>
      <w:r>
        <w:rPr>
          <w:noProof/>
          <w:lang w:eastAsia="en-US"/>
        </w:rPr>
        <mc:AlternateContent>
          <mc:Choice Requires="wps">
            <w:drawing>
              <wp:anchor distT="0" distB="0" distL="114935" distR="114935" simplePos="0" relativeHeight="251666432" behindDoc="0" locked="0" layoutInCell="1" allowOverlap="1" wp14:anchorId="1847B664" wp14:editId="122CDA3F">
                <wp:simplePos x="0" y="0"/>
                <wp:positionH relativeFrom="column">
                  <wp:posOffset>3884930</wp:posOffset>
                </wp:positionH>
                <wp:positionV relativeFrom="paragraph">
                  <wp:posOffset>-344170</wp:posOffset>
                </wp:positionV>
                <wp:extent cx="2287905" cy="459105"/>
                <wp:effectExtent l="8255" t="8255"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459105"/>
                        </a:xfrm>
                        <a:prstGeom prst="rect">
                          <a:avLst/>
                        </a:prstGeom>
                        <a:solidFill>
                          <a:srgbClr val="FFFFFF"/>
                        </a:solidFill>
                        <a:ln w="6350">
                          <a:solidFill>
                            <a:srgbClr val="000000"/>
                          </a:solidFill>
                          <a:miter lim="800000"/>
                          <a:headEnd/>
                          <a:tailEnd/>
                        </a:ln>
                      </wps:spPr>
                      <wps:txbx>
                        <w:txbxContent>
                          <w:p w:rsidR="00973388" w:rsidRDefault="00973388" w:rsidP="008C4B2E">
                            <w:pPr>
                              <w:shd w:val="clear" w:color="auto" w:fill="D9D9D9"/>
                              <w:jc w:val="center"/>
                            </w:pPr>
                            <w:r>
                              <w:t>Shaded LDs have been voted on by the Committee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5.9pt;margin-top:-27.1pt;width:180.15pt;height:36.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1BKwIAAFc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" strokeweight=".5pt">
                <v:textbox inset="7.45pt,3.85pt,7.45pt,3.85pt">
                  <w:txbxContent>
                    <w:p w:rsidR="00973388" w:rsidRDefault="00973388" w:rsidP="008C4B2E">
                      <w:pPr>
                        <w:shd w:val="clear" w:color="auto" w:fill="D9D9D9"/>
                        <w:jc w:val="center"/>
                      </w:pPr>
                      <w:r>
                        <w:t>Shaded LDs have been voted on by the Committee</w:t>
                      </w:r>
                    </w:p>
                  </w:txbxContent>
                </v:textbox>
              </v:shape>
            </w:pict>
          </mc:Fallback>
        </mc:AlternateContent>
      </w:r>
    </w:p>
    <w:p w:rsidR="008C4B2E" w:rsidRDefault="008C4B2E" w:rsidP="008C4B2E">
      <w:pPr>
        <w:rPr>
          <w:rFonts w:ascii="Arial" w:hAnsi="Arial" w:cs="Arial"/>
          <w:b/>
          <w:bCs/>
          <w:sz w:val="24"/>
          <w:szCs w:val="24"/>
        </w:rPr>
      </w:pPr>
      <w:r>
        <w:rPr>
          <w:rFonts w:ascii="Arial" w:hAnsi="Arial" w:cs="Arial"/>
          <w:b/>
          <w:bCs/>
          <w:sz w:val="24"/>
          <w:szCs w:val="24"/>
        </w:rPr>
        <w:t>TAXATION COMMITTEE</w:t>
      </w:r>
    </w:p>
    <w:p w:rsidR="008C4B2E" w:rsidRDefault="008C4B2E" w:rsidP="008C4B2E">
      <w:pPr>
        <w:rPr>
          <w:rFonts w:ascii="Arial" w:hAnsi="Arial" w:cs="Arial"/>
          <w:sz w:val="18"/>
          <w:szCs w:val="18"/>
        </w:rPr>
      </w:pPr>
      <w:r>
        <w:rPr>
          <w:rFonts w:ascii="Arial" w:hAnsi="Arial" w:cs="Arial"/>
          <w:sz w:val="18"/>
          <w:szCs w:val="18"/>
        </w:rPr>
        <w:t xml:space="preserve">jsj </w:t>
      </w:r>
      <w:r>
        <w:rPr>
          <w:rFonts w:ascii="Arial" w:hAnsi="Arial" w:cs="Arial"/>
          <w:sz w:val="18"/>
          <w:szCs w:val="18"/>
        </w:rPr>
        <w:fldChar w:fldCharType="begin"/>
      </w:r>
      <w:r>
        <w:rPr>
          <w:rFonts w:ascii="Arial" w:hAnsi="Arial" w:cs="Arial"/>
          <w:sz w:val="18"/>
          <w:szCs w:val="18"/>
        </w:rPr>
        <w:instrText xml:space="preserve"> SAVEDATE  \@ "M/d/yyyy h:mm am/pm"  \* MERGEFORMAT </w:instrText>
      </w:r>
      <w:r>
        <w:rPr>
          <w:rFonts w:ascii="Arial" w:hAnsi="Arial" w:cs="Arial"/>
          <w:sz w:val="18"/>
          <w:szCs w:val="18"/>
        </w:rPr>
        <w:fldChar w:fldCharType="separate"/>
      </w:r>
      <w:r w:rsidR="002816FF">
        <w:rPr>
          <w:rFonts w:ascii="Arial" w:hAnsi="Arial" w:cs="Arial"/>
          <w:noProof/>
          <w:sz w:val="18"/>
          <w:szCs w:val="18"/>
        </w:rPr>
        <w:t>3/22/2017 12:24 PM</w:t>
      </w:r>
      <w:r>
        <w:rPr>
          <w:rFonts w:ascii="Arial" w:hAnsi="Arial" w:cs="Arial"/>
          <w:sz w:val="18"/>
          <w:szCs w:val="18"/>
        </w:rPr>
        <w:fldChar w:fldCharType="end"/>
      </w:r>
    </w:p>
    <w:p w:rsidR="008C4B2E" w:rsidRDefault="008C4B2E" w:rsidP="008C4B2E">
      <w:pPr>
        <w:rPr>
          <w:rFonts w:ascii="Arial" w:hAnsi="Arial" w:cs="Arial"/>
          <w:sz w:val="18"/>
          <w:szCs w:val="18"/>
        </w:rPr>
      </w:pPr>
    </w:p>
    <w:p w:rsidR="008C4B2E" w:rsidRDefault="008C4B2E" w:rsidP="008C4B2E">
      <w:pPr>
        <w:rPr>
          <w:rFonts w:ascii="Arial" w:hAnsi="Arial" w:cs="Arial"/>
          <w:b/>
          <w:bCs/>
          <w:sz w:val="24"/>
          <w:szCs w:val="24"/>
        </w:rPr>
      </w:pPr>
      <w:r>
        <w:rPr>
          <w:rFonts w:ascii="Arial" w:hAnsi="Arial" w:cs="Arial"/>
          <w:b/>
          <w:sz w:val="24"/>
          <w:szCs w:val="24"/>
        </w:rPr>
        <w:t>1</w:t>
      </w:r>
      <w:r>
        <w:rPr>
          <w:rFonts w:ascii="Arial" w:hAnsi="Arial" w:cs="Arial"/>
          <w:b/>
          <w:sz w:val="24"/>
          <w:szCs w:val="24"/>
          <w:vertAlign w:val="superscript"/>
        </w:rPr>
        <w:t>ST</w:t>
      </w:r>
      <w:r>
        <w:rPr>
          <w:rFonts w:ascii="Arial" w:hAnsi="Arial" w:cs="Arial"/>
          <w:b/>
          <w:sz w:val="24"/>
          <w:szCs w:val="24"/>
        </w:rPr>
        <w:t xml:space="preserve"> REG SESSION</w:t>
      </w:r>
    </w:p>
    <w:tbl>
      <w:tblPr>
        <w:tblW w:w="14880" w:type="dxa"/>
        <w:tblInd w:w="-108" w:type="dxa"/>
        <w:tblLayout w:type="fixed"/>
        <w:tblCellMar>
          <w:left w:w="0" w:type="dxa"/>
          <w:right w:w="0" w:type="dxa"/>
        </w:tblCellMar>
        <w:tblLook w:val="04A0" w:firstRow="1" w:lastRow="0" w:firstColumn="1" w:lastColumn="0" w:noHBand="0" w:noVBand="1"/>
      </w:tblPr>
      <w:tblGrid>
        <w:gridCol w:w="576"/>
        <w:gridCol w:w="544"/>
        <w:gridCol w:w="540"/>
        <w:gridCol w:w="540"/>
        <w:gridCol w:w="972"/>
        <w:gridCol w:w="3061"/>
        <w:gridCol w:w="4497"/>
        <w:gridCol w:w="900"/>
        <w:gridCol w:w="1620"/>
        <w:gridCol w:w="1630"/>
      </w:tblGrid>
      <w:tr w:rsidR="008C4B2E" w:rsidTr="00973388">
        <w:trPr>
          <w:cantSplit/>
          <w:trHeight w:val="207"/>
          <w:tblHeader/>
        </w:trPr>
        <w:tc>
          <w:tcPr>
            <w:tcW w:w="576"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ind w:right="-7"/>
              <w:jc w:val="center"/>
              <w:rPr>
                <w:rFonts w:ascii="Arial" w:hAnsi="Arial" w:cs="Arial"/>
                <w:b/>
                <w:bCs/>
                <w:sz w:val="18"/>
                <w:szCs w:val="18"/>
              </w:rPr>
            </w:pPr>
            <w:r>
              <w:rPr>
                <w:rFonts w:ascii="Arial" w:hAnsi="Arial" w:cs="Arial"/>
                <w:b/>
                <w:bCs/>
                <w:sz w:val="18"/>
                <w:szCs w:val="18"/>
              </w:rPr>
              <w:t>LD</w:t>
            </w:r>
          </w:p>
        </w:tc>
        <w:tc>
          <w:tcPr>
            <w:tcW w:w="544"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LR</w:t>
            </w:r>
          </w:p>
        </w:tc>
        <w:tc>
          <w:tcPr>
            <w:tcW w:w="540"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PH</w:t>
            </w:r>
          </w:p>
        </w:tc>
        <w:tc>
          <w:tcPr>
            <w:tcW w:w="540"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WS</w:t>
            </w:r>
          </w:p>
        </w:tc>
        <w:tc>
          <w:tcPr>
            <w:tcW w:w="972"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SPONSOR</w:t>
            </w:r>
          </w:p>
        </w:tc>
        <w:tc>
          <w:tcPr>
            <w:tcW w:w="3061"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ind w:left="161"/>
              <w:jc w:val="center"/>
              <w:rPr>
                <w:rFonts w:ascii="Arial" w:hAnsi="Arial" w:cs="Arial"/>
                <w:b/>
                <w:bCs/>
                <w:sz w:val="18"/>
                <w:szCs w:val="18"/>
              </w:rPr>
            </w:pPr>
            <w:r>
              <w:rPr>
                <w:rFonts w:ascii="Arial" w:hAnsi="Arial" w:cs="Arial"/>
                <w:b/>
                <w:bCs/>
                <w:sz w:val="18"/>
                <w:szCs w:val="18"/>
              </w:rPr>
              <w:t>TITLE</w:t>
            </w:r>
          </w:p>
        </w:tc>
        <w:tc>
          <w:tcPr>
            <w:tcW w:w="4497"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ind w:left="251"/>
              <w:jc w:val="center"/>
              <w:rPr>
                <w:rFonts w:ascii="Arial" w:eastAsia="Arial Unicode MS" w:hAnsi="Arial" w:cs="Arial"/>
                <w:b/>
                <w:bCs/>
                <w:sz w:val="18"/>
                <w:szCs w:val="18"/>
              </w:rPr>
            </w:pPr>
            <w:r>
              <w:rPr>
                <w:rFonts w:ascii="Arial" w:eastAsia="Arial Unicode MS" w:hAnsi="Arial" w:cs="Arial"/>
                <w:b/>
                <w:bCs/>
                <w:sz w:val="18"/>
                <w:szCs w:val="18"/>
              </w:rPr>
              <w:t>SUMMARY</w:t>
            </w:r>
          </w:p>
          <w:p w:rsidR="008C4B2E" w:rsidRDefault="008C4B2E" w:rsidP="00285238">
            <w:pPr>
              <w:ind w:left="251"/>
              <w:rPr>
                <w:rFonts w:ascii="Arial" w:eastAsia="Arial Unicode MS" w:hAnsi="Arial" w:cs="Arial"/>
                <w:b/>
                <w:bCs/>
                <w:sz w:val="18"/>
                <w:szCs w:val="18"/>
              </w:rPr>
            </w:pPr>
            <w:r>
              <w:rPr>
                <w:rFonts w:ascii="Arial" w:eastAsia="Arial Unicode MS" w:hAnsi="Arial" w:cs="Arial"/>
                <w:b/>
                <w:bCs/>
                <w:sz w:val="18"/>
                <w:szCs w:val="18"/>
              </w:rPr>
              <w:t>(Summaries may not reflect content of most recent committee action)</w:t>
            </w:r>
          </w:p>
        </w:tc>
        <w:tc>
          <w:tcPr>
            <w:tcW w:w="900" w:type="dxa"/>
            <w:vMerge w:val="restart"/>
            <w:tcBorders>
              <w:top w:val="single" w:sz="4" w:space="0" w:color="000000"/>
              <w:left w:val="single" w:sz="4" w:space="0" w:color="000000"/>
              <w:bottom w:val="single" w:sz="4" w:space="0" w:color="000000"/>
              <w:right w:val="nil"/>
            </w:tcBorders>
            <w:hideMark/>
          </w:tcPr>
          <w:p w:rsidR="008C4B2E" w:rsidRDefault="008C4B2E" w:rsidP="00285238">
            <w:pPr>
              <w:snapToGrid w:val="0"/>
              <w:ind w:right="88"/>
              <w:jc w:val="center"/>
              <w:rPr>
                <w:rFonts w:ascii="Arial" w:eastAsia="Arial Unicode MS" w:hAnsi="Arial" w:cs="Arial"/>
                <w:b/>
                <w:bCs/>
                <w:sz w:val="18"/>
                <w:szCs w:val="18"/>
              </w:rPr>
            </w:pPr>
            <w:r>
              <w:rPr>
                <w:rFonts w:ascii="Arial" w:eastAsia="Arial Unicode MS" w:hAnsi="Arial" w:cs="Arial"/>
                <w:b/>
                <w:bCs/>
                <w:sz w:val="18"/>
                <w:szCs w:val="18"/>
              </w:rPr>
              <w:t>COMM</w:t>
            </w:r>
          </w:p>
          <w:p w:rsidR="008C4B2E" w:rsidRDefault="008C4B2E" w:rsidP="00285238">
            <w:pPr>
              <w:ind w:right="88"/>
              <w:jc w:val="center"/>
              <w:rPr>
                <w:rFonts w:ascii="Arial" w:eastAsia="Arial Unicode MS" w:hAnsi="Arial" w:cs="Arial"/>
                <w:b/>
                <w:bCs/>
                <w:sz w:val="18"/>
                <w:szCs w:val="18"/>
              </w:rPr>
            </w:pPr>
            <w:r>
              <w:rPr>
                <w:rFonts w:ascii="Arial" w:eastAsia="Arial Unicode MS" w:hAnsi="Arial" w:cs="Arial"/>
                <w:b/>
                <w:bCs/>
                <w:sz w:val="18"/>
                <w:szCs w:val="18"/>
              </w:rPr>
              <w:t>ACTION</w:t>
            </w:r>
          </w:p>
        </w:tc>
        <w:tc>
          <w:tcPr>
            <w:tcW w:w="3250" w:type="dxa"/>
            <w:gridSpan w:val="2"/>
            <w:tcBorders>
              <w:top w:val="single" w:sz="4" w:space="0" w:color="000000"/>
              <w:left w:val="single" w:sz="4" w:space="0" w:color="000000"/>
              <w:bottom w:val="single" w:sz="4" w:space="0" w:color="000000"/>
              <w:right w:val="single" w:sz="4" w:space="0" w:color="000000"/>
            </w:tcBorders>
            <w:hideMark/>
          </w:tcPr>
          <w:p w:rsidR="008C4B2E" w:rsidRDefault="008C4B2E" w:rsidP="00285238">
            <w:pPr>
              <w:snapToGrid w:val="0"/>
              <w:ind w:right="88"/>
              <w:jc w:val="center"/>
              <w:rPr>
                <w:rFonts w:ascii="Arial" w:hAnsi="Arial" w:cs="Arial"/>
                <w:b/>
                <w:bCs/>
                <w:sz w:val="18"/>
                <w:szCs w:val="18"/>
              </w:rPr>
            </w:pPr>
            <w:r>
              <w:rPr>
                <w:rFonts w:ascii="Arial" w:eastAsia="Arial Unicode MS" w:hAnsi="Arial" w:cs="Arial"/>
                <w:b/>
                <w:bCs/>
                <w:sz w:val="18"/>
                <w:szCs w:val="18"/>
              </w:rPr>
              <w:t>FISCAL IMPACT</w:t>
            </w:r>
            <w:r>
              <w:rPr>
                <w:rStyle w:val="FootnoteCharacters"/>
                <w:rFonts w:ascii="Arial" w:eastAsia="Arial Unicode MS" w:hAnsi="Arial" w:cs="Arial"/>
                <w:b/>
                <w:bCs/>
                <w:sz w:val="18"/>
                <w:szCs w:val="18"/>
              </w:rPr>
              <w:footnoteReference w:id="1"/>
            </w:r>
          </w:p>
        </w:tc>
      </w:tr>
      <w:tr w:rsidR="008C4B2E" w:rsidTr="00973388">
        <w:trPr>
          <w:cantSplit/>
          <w:trHeight w:val="207"/>
          <w:tblHeader/>
        </w:trPr>
        <w:tc>
          <w:tcPr>
            <w:tcW w:w="576"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jc w:val="center"/>
              <w:rPr>
                <w:rFonts w:ascii="Arial" w:hAnsi="Arial" w:cs="Arial"/>
                <w:b/>
                <w:bCs/>
                <w:sz w:val="18"/>
                <w:szCs w:val="18"/>
              </w:rPr>
            </w:pPr>
          </w:p>
        </w:tc>
        <w:tc>
          <w:tcPr>
            <w:tcW w:w="544"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jc w:val="center"/>
              <w:rPr>
                <w:rFonts w:ascii="Arial" w:hAnsi="Arial" w:cs="Arial"/>
                <w:b/>
                <w:bCs/>
                <w:sz w:val="18"/>
                <w:szCs w:val="18"/>
              </w:rPr>
            </w:pPr>
          </w:p>
        </w:tc>
        <w:tc>
          <w:tcPr>
            <w:tcW w:w="540"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jc w:val="center"/>
              <w:rPr>
                <w:rFonts w:ascii="Arial" w:hAnsi="Arial" w:cs="Arial"/>
                <w:b/>
                <w:bCs/>
                <w:sz w:val="18"/>
                <w:szCs w:val="18"/>
              </w:rPr>
            </w:pPr>
          </w:p>
        </w:tc>
        <w:tc>
          <w:tcPr>
            <w:tcW w:w="540"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jc w:val="center"/>
              <w:rPr>
                <w:rFonts w:ascii="Arial" w:hAnsi="Arial" w:cs="Arial"/>
                <w:b/>
                <w:bCs/>
                <w:sz w:val="18"/>
                <w:szCs w:val="18"/>
              </w:rPr>
            </w:pPr>
          </w:p>
        </w:tc>
        <w:tc>
          <w:tcPr>
            <w:tcW w:w="972"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rPr>
                <w:rFonts w:ascii="Arial" w:hAnsi="Arial" w:cs="Arial"/>
                <w:b/>
                <w:bCs/>
                <w:sz w:val="18"/>
                <w:szCs w:val="18"/>
              </w:rPr>
            </w:pPr>
          </w:p>
        </w:tc>
        <w:tc>
          <w:tcPr>
            <w:tcW w:w="3061"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rPr>
                <w:rFonts w:ascii="Arial" w:hAnsi="Arial" w:cs="Arial"/>
                <w:b/>
                <w:bCs/>
                <w:sz w:val="18"/>
                <w:szCs w:val="18"/>
              </w:rPr>
            </w:pPr>
          </w:p>
        </w:tc>
        <w:tc>
          <w:tcPr>
            <w:tcW w:w="4497"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rPr>
                <w:rFonts w:ascii="Arial" w:eastAsia="Arial Unicode MS" w:hAnsi="Arial" w:cs="Arial"/>
                <w:b/>
                <w:bCs/>
                <w:sz w:val="18"/>
                <w:szCs w:val="18"/>
              </w:rPr>
            </w:pPr>
          </w:p>
        </w:tc>
        <w:tc>
          <w:tcPr>
            <w:tcW w:w="900" w:type="dxa"/>
            <w:vMerge/>
            <w:tcBorders>
              <w:top w:val="single" w:sz="4" w:space="0" w:color="000000"/>
              <w:left w:val="single" w:sz="4" w:space="0" w:color="000000"/>
              <w:bottom w:val="single" w:sz="4" w:space="0" w:color="000000"/>
              <w:right w:val="nil"/>
            </w:tcBorders>
            <w:vAlign w:val="center"/>
            <w:hideMark/>
          </w:tcPr>
          <w:p w:rsidR="008C4B2E" w:rsidRDefault="008C4B2E" w:rsidP="00285238">
            <w:pPr>
              <w:suppressAutoHyphens w:val="0"/>
              <w:overflowPunct/>
              <w:autoSpaceDE/>
              <w:rPr>
                <w:rFonts w:ascii="Arial" w:eastAsia="Arial Unicode MS" w:hAnsi="Arial" w:cs="Arial"/>
                <w:b/>
                <w:bCs/>
                <w:sz w:val="18"/>
                <w:szCs w:val="18"/>
              </w:rPr>
            </w:pPr>
          </w:p>
        </w:tc>
        <w:tc>
          <w:tcPr>
            <w:tcW w:w="1620" w:type="dxa"/>
            <w:tcBorders>
              <w:top w:val="single" w:sz="4" w:space="0" w:color="000000"/>
              <w:left w:val="single" w:sz="4" w:space="0" w:color="000000"/>
              <w:bottom w:val="single" w:sz="4" w:space="0" w:color="000000"/>
              <w:right w:val="nil"/>
            </w:tcBorders>
            <w:hideMark/>
          </w:tcPr>
          <w:p w:rsidR="008C4B2E" w:rsidRDefault="008C4B2E" w:rsidP="00285238">
            <w:pPr>
              <w:snapToGrid w:val="0"/>
              <w:ind w:right="89"/>
              <w:jc w:val="center"/>
              <w:rPr>
                <w:rFonts w:ascii="Arial" w:eastAsia="Arial Unicode MS" w:hAnsi="Arial" w:cs="Arial"/>
                <w:b/>
                <w:bCs/>
                <w:sz w:val="18"/>
                <w:szCs w:val="18"/>
              </w:rPr>
            </w:pPr>
            <w:r>
              <w:rPr>
                <w:rFonts w:ascii="Arial" w:eastAsia="Arial Unicode MS" w:hAnsi="Arial" w:cs="Arial"/>
                <w:b/>
                <w:bCs/>
                <w:sz w:val="18"/>
                <w:szCs w:val="18"/>
              </w:rPr>
              <w:t>FY18</w:t>
            </w: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285238">
            <w:pPr>
              <w:snapToGrid w:val="0"/>
              <w:ind w:right="88"/>
              <w:jc w:val="center"/>
              <w:rPr>
                <w:rFonts w:ascii="Arial" w:eastAsia="Arial Unicode MS" w:hAnsi="Arial" w:cs="Arial"/>
                <w:b/>
                <w:bCs/>
                <w:sz w:val="18"/>
                <w:szCs w:val="18"/>
              </w:rPr>
            </w:pPr>
            <w:r>
              <w:rPr>
                <w:rFonts w:ascii="Arial" w:eastAsia="Arial Unicode MS" w:hAnsi="Arial" w:cs="Arial"/>
                <w:b/>
                <w:bCs/>
                <w:sz w:val="18"/>
                <w:szCs w:val="18"/>
              </w:rPr>
              <w:t>FY19</w:t>
            </w:r>
          </w:p>
          <w:p w:rsidR="008C4B2E" w:rsidRDefault="008C4B2E" w:rsidP="00285238">
            <w:pPr>
              <w:ind w:right="88"/>
              <w:jc w:val="right"/>
              <w:rPr>
                <w:rFonts w:ascii="Arial" w:eastAsia="Arial Unicode MS" w:hAnsi="Arial" w:cs="Arial"/>
                <w:b/>
                <w:bCs/>
                <w:sz w:val="18"/>
                <w:szCs w:val="18"/>
              </w:rPr>
            </w:pPr>
          </w:p>
        </w:tc>
      </w:tr>
      <w:tr w:rsidR="008C4B2E" w:rsidTr="00973388">
        <w:trPr>
          <w:trHeight w:val="881"/>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16</w:t>
            </w:r>
          </w:p>
        </w:tc>
        <w:tc>
          <w:tcPr>
            <w:tcW w:w="544"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515</w:t>
            </w:r>
          </w:p>
        </w:tc>
        <w:tc>
          <w:tcPr>
            <w:tcW w:w="54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Foley</w:t>
            </w:r>
          </w:p>
        </w:tc>
        <w:tc>
          <w:tcPr>
            <w:tcW w:w="3061"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An Act To Exempt Certain Individuals Who Are 70 Years of Age or Older from Maine Income Tax</w:t>
            </w:r>
          </w:p>
          <w:p w:rsidR="008C4B2E" w:rsidRDefault="008C4B2E" w:rsidP="00285238">
            <w:pPr>
              <w:snapToGrid w:val="0"/>
              <w:rPr>
                <w:rFonts w:ascii="Arial" w:eastAsia="Arial Unicode MS" w:hAnsi="Arial" w:cs="Arial"/>
                <w:sz w:val="18"/>
                <w:szCs w:val="18"/>
              </w:rPr>
            </w:pPr>
          </w:p>
        </w:tc>
        <w:tc>
          <w:tcPr>
            <w:tcW w:w="4497"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Provides a 100% income tax exemption for a retired individual who is 70 years of age or older.</w:t>
            </w:r>
          </w:p>
        </w:tc>
        <w:tc>
          <w:tcPr>
            <w:tcW w:w="90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26</w:t>
            </w:r>
          </w:p>
          <w:p w:rsidR="008C4B2E" w:rsidRDefault="008C4B2E" w:rsidP="00285238">
            <w:pPr>
              <w:snapToGrid w:val="0"/>
              <w:rPr>
                <w:rFonts w:ascii="Arial" w:eastAsia="Arial Unicode MS" w:hAnsi="Arial" w:cs="Arial"/>
                <w:sz w:val="18"/>
                <w:szCs w:val="18"/>
              </w:rPr>
            </w:pPr>
          </w:p>
        </w:tc>
        <w:tc>
          <w:tcPr>
            <w:tcW w:w="544"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601</w:t>
            </w:r>
          </w:p>
        </w:tc>
        <w:tc>
          <w:tcPr>
            <w:tcW w:w="540" w:type="dxa"/>
            <w:tcBorders>
              <w:top w:val="single" w:sz="4" w:space="0" w:color="000000"/>
              <w:left w:val="single" w:sz="4" w:space="0" w:color="000000"/>
              <w:bottom w:val="single" w:sz="4" w:space="0" w:color="000000"/>
              <w:right w:val="nil"/>
            </w:tcBorders>
          </w:tcPr>
          <w:p w:rsidR="008C4B2E"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Cebra</w:t>
            </w:r>
          </w:p>
        </w:tc>
        <w:tc>
          <w:tcPr>
            <w:tcW w:w="3061"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An Act To Lower the Maine Motor Vehicle Excise Tax</w:t>
            </w:r>
          </w:p>
        </w:tc>
        <w:tc>
          <w:tcPr>
            <w:tcW w:w="4497"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This bill reduces motor vehicle excise tax mill rates by 10% each year beginning with 2018 registration years until the rates reach 50% of the current rates in 2022 and subsequent years.</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27</w:t>
            </w:r>
          </w:p>
        </w:tc>
        <w:tc>
          <w:tcPr>
            <w:tcW w:w="544"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503</w:t>
            </w:r>
          </w:p>
        </w:tc>
        <w:tc>
          <w:tcPr>
            <w:tcW w:w="540" w:type="dxa"/>
            <w:tcBorders>
              <w:top w:val="single" w:sz="4" w:space="0" w:color="000000"/>
              <w:left w:val="single" w:sz="4" w:space="0" w:color="000000"/>
              <w:bottom w:val="single" w:sz="4" w:space="0" w:color="000000"/>
              <w:right w:val="nil"/>
            </w:tcBorders>
          </w:tcPr>
          <w:p w:rsidR="008C4B2E" w:rsidRDefault="00200E43"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tcBorders>
              <w:top w:val="single" w:sz="4" w:space="0" w:color="000000"/>
              <w:left w:val="single" w:sz="4" w:space="0" w:color="000000"/>
              <w:bottom w:val="single" w:sz="4" w:space="0" w:color="000000"/>
              <w:right w:val="nil"/>
            </w:tcBorders>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972"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Turner</w:t>
            </w:r>
          </w:p>
        </w:tc>
        <w:tc>
          <w:tcPr>
            <w:tcW w:w="3061"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An Act To Exempt Sales to Parent-Teacher Organizations from the Sales Tax</w:t>
            </w:r>
          </w:p>
        </w:tc>
        <w:tc>
          <w:tcPr>
            <w:tcW w:w="4497" w:type="dxa"/>
            <w:tcBorders>
              <w:top w:val="single" w:sz="4" w:space="0" w:color="000000"/>
              <w:left w:val="single" w:sz="4" w:space="0" w:color="000000"/>
              <w:bottom w:val="single" w:sz="4" w:space="0" w:color="000000"/>
              <w:right w:val="nil"/>
            </w:tcBorders>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This bill provides a sales tax exemption to parent-teacher organizations organized as public benefit corporations.</w:t>
            </w:r>
          </w:p>
          <w:p w:rsidR="00E648B3" w:rsidRDefault="00E648B3" w:rsidP="00285238">
            <w:pPr>
              <w:snapToGrid w:val="0"/>
              <w:rPr>
                <w:rFonts w:ascii="Arial" w:eastAsia="Arial Unicode MS" w:hAnsi="Arial" w:cs="Arial"/>
                <w:sz w:val="18"/>
                <w:szCs w:val="18"/>
              </w:rPr>
            </w:pPr>
          </w:p>
          <w:p w:rsidR="00E648B3" w:rsidRDefault="00D7345C" w:rsidP="00285238">
            <w:pPr>
              <w:snapToGrid w:val="0"/>
              <w:rPr>
                <w:rFonts w:ascii="Arial" w:eastAsia="Arial Unicode MS" w:hAnsi="Arial" w:cs="Arial"/>
                <w:sz w:val="18"/>
                <w:szCs w:val="18"/>
              </w:rPr>
            </w:pPr>
            <w:r>
              <w:rPr>
                <w:rFonts w:ascii="Arial" w:eastAsia="Arial Unicode MS" w:hAnsi="Arial" w:cs="Arial"/>
                <w:sz w:val="18"/>
                <w:szCs w:val="18"/>
              </w:rPr>
              <w:t>“Public benefit corporation” is defined in nonprofit corporation law, 13-B MRSA §1406.  See statute.</w:t>
            </w:r>
          </w:p>
          <w:p w:rsidR="00D7345C" w:rsidRDefault="00D7345C" w:rsidP="00285238">
            <w:pPr>
              <w:snapToGrid w:val="0"/>
              <w:rPr>
                <w:rFonts w:ascii="Arial" w:eastAsia="Arial Unicode MS" w:hAnsi="Arial" w:cs="Arial"/>
                <w:sz w:val="18"/>
                <w:szCs w:val="18"/>
              </w:rPr>
            </w:pPr>
          </w:p>
          <w:p w:rsidR="00A02EE6" w:rsidRDefault="00A02EE6" w:rsidP="00285238">
            <w:pPr>
              <w:snapToGrid w:val="0"/>
              <w:rPr>
                <w:rFonts w:ascii="Arial" w:eastAsia="Arial Unicode MS" w:hAnsi="Arial" w:cs="Arial"/>
                <w:sz w:val="18"/>
                <w:szCs w:val="18"/>
              </w:rPr>
            </w:pPr>
            <w:r>
              <w:rPr>
                <w:rFonts w:ascii="Arial" w:eastAsia="Arial Unicode MS" w:hAnsi="Arial" w:cs="Arial"/>
                <w:sz w:val="18"/>
                <w:szCs w:val="18"/>
              </w:rPr>
              <w:t>MRS -- NFNA</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tabled</w:t>
            </w:r>
          </w:p>
        </w:tc>
        <w:tc>
          <w:tcPr>
            <w:tcW w:w="1620" w:type="dxa"/>
            <w:tcBorders>
              <w:top w:val="single" w:sz="4" w:space="0" w:color="000000"/>
              <w:left w:val="single" w:sz="4" w:space="0" w:color="000000"/>
              <w:bottom w:val="single" w:sz="4" w:space="0" w:color="000000"/>
              <w:right w:val="nil"/>
            </w:tcBorders>
          </w:tcPr>
          <w:p w:rsidR="008C4B2E" w:rsidRDefault="00A77840"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(&lt;$50,000)</w:t>
            </w: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72</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891</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Pouliot</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Clarify the Tax Laws for Title to Real Estate by Releasing Inheritance Tax Liens</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DC3C55" w:rsidP="00F96749">
            <w:pPr>
              <w:snapToGrid w:val="0"/>
              <w:rPr>
                <w:rFonts w:ascii="Arial" w:eastAsia="Arial Unicode MS" w:hAnsi="Arial" w:cs="Arial"/>
                <w:sz w:val="18"/>
                <w:szCs w:val="18"/>
              </w:rPr>
            </w:pPr>
            <w:r>
              <w:rPr>
                <w:rFonts w:ascii="Arial" w:eastAsia="Arial Unicode MS" w:hAnsi="Arial" w:cs="Arial"/>
                <w:sz w:val="18"/>
                <w:szCs w:val="18"/>
              </w:rPr>
              <w:t>This bill releases a lien on real property for inheritance tax resulting from a death occurring before July 1, 1986, when the inheritance tax was replaced by the estate tax.</w:t>
            </w:r>
          </w:p>
          <w:p w:rsidR="00F96749" w:rsidRDefault="00F96749" w:rsidP="00F96749">
            <w:pPr>
              <w:snapToGrid w:val="0"/>
              <w:rPr>
                <w:rFonts w:ascii="Arial" w:eastAsia="Arial Unicode MS" w:hAnsi="Arial" w:cs="Arial"/>
                <w:sz w:val="18"/>
                <w:szCs w:val="18"/>
              </w:rPr>
            </w:pPr>
          </w:p>
          <w:p w:rsidR="00F96749" w:rsidRDefault="00F96749" w:rsidP="00F96749">
            <w:pPr>
              <w:snapToGrid w:val="0"/>
              <w:rPr>
                <w:rFonts w:ascii="Arial" w:eastAsia="Arial Unicode MS" w:hAnsi="Arial" w:cs="Arial"/>
                <w:sz w:val="18"/>
                <w:szCs w:val="18"/>
              </w:rPr>
            </w:pPr>
          </w:p>
          <w:p w:rsidR="00F96749" w:rsidRDefault="00F96749" w:rsidP="00F96749">
            <w:pPr>
              <w:snapToGrid w:val="0"/>
              <w:rPr>
                <w:rFonts w:ascii="Arial" w:eastAsia="Arial Unicode MS" w:hAnsi="Arial" w:cs="Arial"/>
                <w:sz w:val="18"/>
                <w:szCs w:val="18"/>
              </w:rPr>
            </w:pPr>
          </w:p>
          <w:p w:rsidR="00F96749" w:rsidRDefault="00F96749" w:rsidP="00F96749">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OTP</w:t>
            </w:r>
          </w:p>
        </w:tc>
        <w:tc>
          <w:tcPr>
            <w:tcW w:w="162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06D09" w:rsidP="00206D09">
            <w:pPr>
              <w:snapToGrid w:val="0"/>
              <w:ind w:right="177"/>
              <w:jc w:val="center"/>
              <w:rPr>
                <w:rFonts w:ascii="Arial" w:eastAsia="Arial Unicode MS" w:hAnsi="Arial" w:cs="Arial"/>
                <w:sz w:val="18"/>
                <w:szCs w:val="18"/>
              </w:rPr>
            </w:pPr>
            <w:r>
              <w:rPr>
                <w:rFonts w:ascii="Arial" w:eastAsia="Arial Unicode MS" w:hAnsi="Arial" w:cs="Arial"/>
                <w:sz w:val="18"/>
                <w:szCs w:val="18"/>
              </w:rPr>
              <w:t>No revenue impact</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73</w:t>
            </w:r>
          </w:p>
        </w:tc>
        <w:tc>
          <w:tcPr>
            <w:tcW w:w="544" w:type="dxa"/>
            <w:tcBorders>
              <w:top w:val="single" w:sz="4" w:space="0" w:color="000000"/>
              <w:left w:val="single" w:sz="4" w:space="0" w:color="000000"/>
              <w:bottom w:val="single" w:sz="4" w:space="0" w:color="000000"/>
              <w:right w:val="nil"/>
            </w:tcBorders>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473</w:t>
            </w:r>
          </w:p>
        </w:tc>
        <w:tc>
          <w:tcPr>
            <w:tcW w:w="540" w:type="dxa"/>
            <w:tcBorders>
              <w:top w:val="single" w:sz="4" w:space="0" w:color="000000"/>
              <w:left w:val="single" w:sz="4" w:space="0" w:color="000000"/>
              <w:bottom w:val="single" w:sz="4" w:space="0" w:color="000000"/>
              <w:right w:val="nil"/>
            </w:tcBorders>
          </w:tcPr>
          <w:p w:rsidR="008C4B2E" w:rsidRDefault="007C5BA1"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Mastraccio</w:t>
            </w:r>
          </w:p>
        </w:tc>
        <w:tc>
          <w:tcPr>
            <w:tcW w:w="3061"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Increase the Homestead Property Tax Exemption for Certain Persons Who Are at Least 75 Years of Age</w:t>
            </w:r>
          </w:p>
        </w:tc>
        <w:tc>
          <w:tcPr>
            <w:tcW w:w="4497" w:type="dxa"/>
            <w:tcBorders>
              <w:top w:val="single" w:sz="4" w:space="0" w:color="000000"/>
              <w:left w:val="single" w:sz="4" w:space="0" w:color="000000"/>
              <w:bottom w:val="single" w:sz="4" w:space="0" w:color="000000"/>
              <w:right w:val="nil"/>
            </w:tcBorders>
          </w:tcPr>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This bill raises the homestead property tax exemption to $50,000 for persons who are 75 years of age or older and claimed the homestead as a permanent residence for 10 or more years.  The bill requires the State to reimburse municipalities for 100% of the property taxes lost as a result of the increase in the exemption.</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74</w:t>
            </w:r>
          </w:p>
        </w:tc>
        <w:tc>
          <w:tcPr>
            <w:tcW w:w="544" w:type="dxa"/>
            <w:tcBorders>
              <w:top w:val="single" w:sz="4" w:space="0" w:color="000000"/>
              <w:left w:val="single" w:sz="4" w:space="0" w:color="000000"/>
              <w:bottom w:val="single" w:sz="4" w:space="0" w:color="000000"/>
              <w:right w:val="nil"/>
            </w:tcBorders>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474</w:t>
            </w:r>
          </w:p>
        </w:tc>
        <w:tc>
          <w:tcPr>
            <w:tcW w:w="540" w:type="dxa"/>
            <w:tcBorders>
              <w:top w:val="single" w:sz="4" w:space="0" w:color="000000"/>
              <w:left w:val="single" w:sz="4" w:space="0" w:color="000000"/>
              <w:bottom w:val="single" w:sz="4" w:space="0" w:color="000000"/>
              <w:right w:val="nil"/>
            </w:tcBorders>
          </w:tcPr>
          <w:p w:rsidR="008C4B2E"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Mastraccio</w:t>
            </w:r>
          </w:p>
        </w:tc>
        <w:tc>
          <w:tcPr>
            <w:tcW w:w="3061"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Realign the State-Municipal Revenue Sharing Distribution</w:t>
            </w:r>
          </w:p>
        </w:tc>
        <w:tc>
          <w:tcPr>
            <w:tcW w:w="4497" w:type="dxa"/>
            <w:tcBorders>
              <w:top w:val="single" w:sz="4" w:space="0" w:color="000000"/>
              <w:left w:val="single" w:sz="4" w:space="0" w:color="000000"/>
              <w:bottom w:val="single" w:sz="4" w:space="0" w:color="000000"/>
              <w:right w:val="nil"/>
            </w:tcBorders>
          </w:tcPr>
          <w:p w:rsidR="00EF5D55" w:rsidRDefault="00EF5D55" w:rsidP="00285238">
            <w:pPr>
              <w:snapToGrid w:val="0"/>
              <w:rPr>
                <w:rFonts w:ascii="Arial" w:eastAsia="Arial Unicode MS" w:hAnsi="Arial" w:cs="Arial"/>
                <w:sz w:val="18"/>
                <w:szCs w:val="18"/>
              </w:rPr>
            </w:pPr>
            <w:r w:rsidRPr="00EF5D55">
              <w:rPr>
                <w:rFonts w:ascii="Arial" w:eastAsia="Arial Unicode MS" w:hAnsi="Arial" w:cs="Arial"/>
                <w:sz w:val="18"/>
                <w:szCs w:val="18"/>
                <w:u w:val="single"/>
              </w:rPr>
              <w:t>Concept draft:</w:t>
            </w:r>
            <w:r>
              <w:rPr>
                <w:rFonts w:ascii="Arial" w:eastAsia="Arial Unicode MS" w:hAnsi="Arial" w:cs="Arial"/>
                <w:sz w:val="18"/>
                <w:szCs w:val="18"/>
              </w:rPr>
              <w:t xml:space="preserve">  </w:t>
            </w:r>
          </w:p>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The bill proposes to realign the percentage of revenue from the sales and use taxes, the service provider tax </w:t>
            </w:r>
            <w:r>
              <w:rPr>
                <w:rFonts w:ascii="Arial" w:eastAsia="Arial Unicode MS" w:hAnsi="Arial" w:cs="Arial"/>
                <w:sz w:val="18"/>
                <w:szCs w:val="18"/>
              </w:rPr>
              <w:lastRenderedPageBreak/>
              <w:t>and the income taxes that is transferred monthly form the General Fund to the Local Government Fund under state-municipal revenue sharing.</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75</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1099</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00E43"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Spear</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Provide a Sales Tax Exemption for Materials and Equipment That Enable Older Persons and Persons with Disabilities To Remain in Their Homes</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a </w:t>
            </w:r>
            <w:r w:rsidRPr="00DD42B2">
              <w:rPr>
                <w:rFonts w:ascii="Arial" w:eastAsia="Arial Unicode MS" w:hAnsi="Arial" w:cs="Arial"/>
                <w:sz w:val="18"/>
                <w:szCs w:val="18"/>
                <w:u w:val="single"/>
              </w:rPr>
              <w:t>sales tax</w:t>
            </w:r>
            <w:r>
              <w:rPr>
                <w:rFonts w:ascii="Arial" w:eastAsia="Arial Unicode MS" w:hAnsi="Arial" w:cs="Arial"/>
                <w:sz w:val="18"/>
                <w:szCs w:val="18"/>
              </w:rPr>
              <w:t xml:space="preserve"> exemption for </w:t>
            </w:r>
            <w:r w:rsidRPr="00DD42B2">
              <w:rPr>
                <w:rFonts w:ascii="Arial" w:eastAsia="Arial Unicode MS" w:hAnsi="Arial" w:cs="Arial"/>
                <w:sz w:val="18"/>
                <w:szCs w:val="18"/>
                <w:u w:val="single"/>
              </w:rPr>
              <w:t>materials and equipment</w:t>
            </w:r>
            <w:r>
              <w:rPr>
                <w:rFonts w:ascii="Arial" w:eastAsia="Arial Unicode MS" w:hAnsi="Arial" w:cs="Arial"/>
                <w:sz w:val="18"/>
                <w:szCs w:val="18"/>
              </w:rPr>
              <w:t xml:space="preserve"> determined by the Maine State Housing Authority </w:t>
            </w:r>
            <w:r w:rsidRPr="00DD42B2">
              <w:rPr>
                <w:rFonts w:ascii="Arial" w:eastAsia="Arial Unicode MS" w:hAnsi="Arial" w:cs="Arial"/>
                <w:sz w:val="18"/>
                <w:szCs w:val="18"/>
                <w:u w:val="single"/>
              </w:rPr>
              <w:t>to enable homestead accessibility</w:t>
            </w:r>
            <w:r>
              <w:rPr>
                <w:rFonts w:ascii="Arial" w:eastAsia="Arial Unicode MS" w:hAnsi="Arial" w:cs="Arial"/>
                <w:sz w:val="18"/>
                <w:szCs w:val="18"/>
              </w:rPr>
              <w:t xml:space="preserve"> for an individual who is </w:t>
            </w:r>
            <w:r w:rsidRPr="00DD42B2">
              <w:rPr>
                <w:rFonts w:ascii="Arial" w:eastAsia="Arial Unicode MS" w:hAnsi="Arial" w:cs="Arial"/>
                <w:sz w:val="18"/>
                <w:szCs w:val="18"/>
                <w:u w:val="single"/>
              </w:rPr>
              <w:t>75 years of age or older</w:t>
            </w:r>
            <w:r>
              <w:rPr>
                <w:rFonts w:ascii="Arial" w:eastAsia="Arial Unicode MS" w:hAnsi="Arial" w:cs="Arial"/>
                <w:sz w:val="18"/>
                <w:szCs w:val="18"/>
              </w:rPr>
              <w:t xml:space="preserve"> or an individual with a disability or physical hardship to permit the individual to remain in the individual’s home.</w:t>
            </w:r>
          </w:p>
          <w:p w:rsidR="00C936C8" w:rsidRDefault="00C936C8" w:rsidP="00285238">
            <w:pPr>
              <w:snapToGrid w:val="0"/>
              <w:rPr>
                <w:rFonts w:ascii="Arial" w:eastAsia="Arial Unicode MS" w:hAnsi="Arial" w:cs="Arial"/>
                <w:sz w:val="18"/>
                <w:szCs w:val="18"/>
              </w:rPr>
            </w:pPr>
          </w:p>
          <w:p w:rsidR="00DD42B2" w:rsidRDefault="00DD42B2" w:rsidP="00285238">
            <w:pPr>
              <w:snapToGrid w:val="0"/>
              <w:rPr>
                <w:rFonts w:ascii="Arial" w:eastAsia="Arial Unicode MS" w:hAnsi="Arial" w:cs="Arial"/>
                <w:sz w:val="18"/>
                <w:szCs w:val="18"/>
              </w:rPr>
            </w:pPr>
            <w:r>
              <w:rPr>
                <w:rFonts w:ascii="Arial" w:eastAsia="Arial Unicode MS" w:hAnsi="Arial" w:cs="Arial"/>
                <w:sz w:val="18"/>
                <w:szCs w:val="18"/>
              </w:rPr>
              <w:t>36 MRSA §5219-NN provides income tax credit for similar expenditures.  See statute.</w:t>
            </w:r>
          </w:p>
          <w:p w:rsidR="00DD42B2" w:rsidRDefault="00DD42B2" w:rsidP="00285238">
            <w:pPr>
              <w:snapToGrid w:val="0"/>
              <w:rPr>
                <w:rFonts w:ascii="Arial" w:eastAsia="Arial Unicode MS" w:hAnsi="Arial" w:cs="Arial"/>
                <w:sz w:val="18"/>
                <w:szCs w:val="18"/>
              </w:rPr>
            </w:pPr>
          </w:p>
          <w:p w:rsidR="00DD42B2" w:rsidRDefault="00DD42B2" w:rsidP="00285238">
            <w:pPr>
              <w:snapToGrid w:val="0"/>
              <w:rPr>
                <w:rFonts w:ascii="Arial" w:eastAsia="Arial Unicode MS" w:hAnsi="Arial" w:cs="Arial"/>
                <w:sz w:val="18"/>
                <w:szCs w:val="18"/>
              </w:rPr>
            </w:pPr>
            <w:r>
              <w:rPr>
                <w:rFonts w:ascii="Arial" w:eastAsia="Arial Unicode MS" w:hAnsi="Arial" w:cs="Arial"/>
                <w:sz w:val="18"/>
                <w:szCs w:val="18"/>
              </w:rPr>
              <w:t>MRS – opposes – complexity/difficult to administer</w:t>
            </w:r>
          </w:p>
          <w:p w:rsidR="00DD42B2" w:rsidRDefault="00DD42B2"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2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A77840"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(&lt;$100,000)</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76</w:t>
            </w:r>
          </w:p>
        </w:tc>
        <w:tc>
          <w:tcPr>
            <w:tcW w:w="544" w:type="dxa"/>
            <w:tcBorders>
              <w:top w:val="single" w:sz="4" w:space="0" w:color="000000"/>
              <w:left w:val="single" w:sz="4" w:space="0" w:color="000000"/>
              <w:bottom w:val="single" w:sz="4" w:space="0" w:color="000000"/>
              <w:right w:val="nil"/>
            </w:tcBorders>
          </w:tcPr>
          <w:p w:rsidR="008C4B2E" w:rsidRDefault="00211423" w:rsidP="00285238">
            <w:pPr>
              <w:snapToGrid w:val="0"/>
              <w:jc w:val="center"/>
              <w:rPr>
                <w:rFonts w:ascii="Arial" w:eastAsia="Arial Unicode MS" w:hAnsi="Arial" w:cs="Arial"/>
                <w:sz w:val="18"/>
                <w:szCs w:val="18"/>
              </w:rPr>
            </w:pPr>
            <w:r>
              <w:rPr>
                <w:rFonts w:ascii="Arial" w:eastAsia="Arial Unicode MS" w:hAnsi="Arial" w:cs="Arial"/>
                <w:sz w:val="18"/>
                <w:szCs w:val="18"/>
              </w:rPr>
              <w:t>133</w:t>
            </w:r>
          </w:p>
        </w:tc>
        <w:tc>
          <w:tcPr>
            <w:tcW w:w="540" w:type="dxa"/>
            <w:tcBorders>
              <w:top w:val="single" w:sz="4" w:space="0" w:color="000000"/>
              <w:left w:val="single" w:sz="4" w:space="0" w:color="000000"/>
              <w:bottom w:val="single" w:sz="4" w:space="0" w:color="000000"/>
              <w:right w:val="nil"/>
            </w:tcBorders>
          </w:tcPr>
          <w:p w:rsidR="008C4B2E" w:rsidRDefault="00200E43"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tcBorders>
              <w:top w:val="single" w:sz="4" w:space="0" w:color="000000"/>
              <w:left w:val="single" w:sz="4" w:space="0" w:color="000000"/>
              <w:bottom w:val="single" w:sz="4" w:space="0" w:color="000000"/>
              <w:right w:val="nil"/>
            </w:tcBorders>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972"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Tepler</w:t>
            </w:r>
          </w:p>
        </w:tc>
        <w:tc>
          <w:tcPr>
            <w:tcW w:w="3061"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Exempt Diapering Products from the Sales Tax</w:t>
            </w:r>
          </w:p>
        </w:tc>
        <w:tc>
          <w:tcPr>
            <w:tcW w:w="4497" w:type="dxa"/>
            <w:tcBorders>
              <w:top w:val="single" w:sz="4" w:space="0" w:color="000000"/>
              <w:left w:val="single" w:sz="4" w:space="0" w:color="000000"/>
              <w:bottom w:val="single" w:sz="4" w:space="0" w:color="000000"/>
              <w:right w:val="nil"/>
            </w:tcBorders>
          </w:tcPr>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This bill provides a sales tax exemption for disposable and reusable diapers for children, diaper covers and wraps that are used with reusable diapers an diaper pins.</w:t>
            </w:r>
          </w:p>
          <w:p w:rsidR="00351572" w:rsidRDefault="00351572" w:rsidP="00285238">
            <w:pPr>
              <w:snapToGrid w:val="0"/>
              <w:rPr>
                <w:rFonts w:ascii="Arial" w:eastAsia="Arial Unicode MS" w:hAnsi="Arial" w:cs="Arial"/>
                <w:sz w:val="18"/>
                <w:szCs w:val="18"/>
              </w:rPr>
            </w:pPr>
          </w:p>
          <w:p w:rsidR="00351572" w:rsidRDefault="00351572" w:rsidP="00285238">
            <w:pPr>
              <w:snapToGrid w:val="0"/>
              <w:rPr>
                <w:rFonts w:ascii="Arial" w:eastAsia="Arial Unicode MS" w:hAnsi="Arial" w:cs="Arial"/>
                <w:sz w:val="18"/>
                <w:szCs w:val="18"/>
              </w:rPr>
            </w:pPr>
            <w:r>
              <w:rPr>
                <w:rFonts w:ascii="Arial" w:eastAsia="Arial Unicode MS" w:hAnsi="Arial" w:cs="Arial"/>
                <w:sz w:val="18"/>
                <w:szCs w:val="18"/>
              </w:rPr>
              <w:t>MRS opposes – inefficient/target to benefit those most in need</w:t>
            </w:r>
            <w:r w:rsidR="00A52689">
              <w:rPr>
                <w:rFonts w:ascii="Arial" w:eastAsia="Arial Unicode MS" w:hAnsi="Arial" w:cs="Arial"/>
                <w:sz w:val="18"/>
                <w:szCs w:val="18"/>
              </w:rPr>
              <w:t>.  Better to use sales tax fairness credit.</w:t>
            </w:r>
          </w:p>
          <w:p w:rsidR="00A52689" w:rsidRDefault="00A52689" w:rsidP="00285238">
            <w:pPr>
              <w:snapToGrid w:val="0"/>
              <w:rPr>
                <w:rFonts w:ascii="Arial" w:eastAsia="Arial Unicode MS" w:hAnsi="Arial" w:cs="Arial"/>
                <w:sz w:val="18"/>
                <w:szCs w:val="18"/>
              </w:rPr>
            </w:pP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tabled</w:t>
            </w:r>
          </w:p>
        </w:tc>
        <w:tc>
          <w:tcPr>
            <w:tcW w:w="1620" w:type="dxa"/>
            <w:tcBorders>
              <w:top w:val="single" w:sz="4" w:space="0" w:color="000000"/>
              <w:left w:val="single" w:sz="4" w:space="0" w:color="000000"/>
              <w:bottom w:val="single" w:sz="4" w:space="0" w:color="000000"/>
              <w:right w:val="nil"/>
            </w:tcBorders>
          </w:tcPr>
          <w:p w:rsidR="008C4B2E" w:rsidRPr="00A77840" w:rsidRDefault="00A77840" w:rsidP="00A77840">
            <w:pPr>
              <w:snapToGrid w:val="0"/>
              <w:ind w:right="177"/>
              <w:jc w:val="right"/>
              <w:rPr>
                <w:rFonts w:ascii="Arial" w:eastAsia="Arial Unicode MS" w:hAnsi="Arial" w:cs="Arial"/>
                <w:sz w:val="18"/>
                <w:szCs w:val="18"/>
                <w:u w:val="single"/>
              </w:rPr>
            </w:pPr>
            <w:r>
              <w:rPr>
                <w:rFonts w:ascii="Arial" w:eastAsia="Arial Unicode MS" w:hAnsi="Arial" w:cs="Arial"/>
                <w:sz w:val="18"/>
                <w:szCs w:val="18"/>
              </w:rPr>
              <w:t>($3,000,000</w:t>
            </w:r>
            <w:r>
              <w:rPr>
                <w:rFonts w:ascii="Arial" w:eastAsia="Arial Unicode MS" w:hAnsi="Arial" w:cs="Arial"/>
                <w:sz w:val="18"/>
                <w:szCs w:val="18"/>
                <w:u w:val="single"/>
              </w:rPr>
              <w:t>+)</w:t>
            </w: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77</w:t>
            </w:r>
          </w:p>
        </w:tc>
        <w:tc>
          <w:tcPr>
            <w:tcW w:w="544" w:type="dxa"/>
            <w:tcBorders>
              <w:top w:val="single" w:sz="4" w:space="0" w:color="000000"/>
              <w:left w:val="single" w:sz="4" w:space="0" w:color="000000"/>
              <w:bottom w:val="single" w:sz="4" w:space="0" w:color="000000"/>
              <w:right w:val="nil"/>
            </w:tcBorders>
          </w:tcPr>
          <w:p w:rsidR="008C4B2E" w:rsidRDefault="00211423" w:rsidP="00285238">
            <w:pPr>
              <w:snapToGrid w:val="0"/>
              <w:jc w:val="center"/>
              <w:rPr>
                <w:rFonts w:ascii="Arial" w:eastAsia="Arial Unicode MS" w:hAnsi="Arial" w:cs="Arial"/>
                <w:sz w:val="18"/>
                <w:szCs w:val="18"/>
              </w:rPr>
            </w:pPr>
            <w:r>
              <w:rPr>
                <w:rFonts w:ascii="Arial" w:eastAsia="Arial Unicode MS" w:hAnsi="Arial" w:cs="Arial"/>
                <w:sz w:val="18"/>
                <w:szCs w:val="18"/>
              </w:rPr>
              <w:t>79</w:t>
            </w:r>
          </w:p>
        </w:tc>
        <w:tc>
          <w:tcPr>
            <w:tcW w:w="540" w:type="dxa"/>
            <w:tcBorders>
              <w:top w:val="single" w:sz="4" w:space="0" w:color="000000"/>
              <w:left w:val="single" w:sz="4" w:space="0" w:color="000000"/>
              <w:bottom w:val="single" w:sz="4" w:space="0" w:color="000000"/>
              <w:right w:val="nil"/>
            </w:tcBorders>
          </w:tcPr>
          <w:p w:rsidR="008C4B2E"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972"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Espling</w:t>
            </w:r>
          </w:p>
        </w:tc>
        <w:tc>
          <w:tcPr>
            <w:tcW w:w="3061" w:type="dxa"/>
            <w:tcBorders>
              <w:top w:val="single" w:sz="4" w:space="0" w:color="000000"/>
              <w:left w:val="single" w:sz="4" w:space="0" w:color="000000"/>
              <w:bottom w:val="single" w:sz="4" w:space="0" w:color="000000"/>
              <w:right w:val="nil"/>
            </w:tcBorders>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Exempt from Maine Income Tax Income Earned by Members of the Armed Services While on Active Duty</w:t>
            </w:r>
          </w:p>
        </w:tc>
        <w:tc>
          <w:tcPr>
            <w:tcW w:w="4497" w:type="dxa"/>
            <w:tcBorders>
              <w:top w:val="single" w:sz="4" w:space="0" w:color="000000"/>
              <w:left w:val="single" w:sz="4" w:space="0" w:color="000000"/>
              <w:bottom w:val="single" w:sz="4" w:space="0" w:color="000000"/>
              <w:right w:val="nil"/>
            </w:tcBorders>
          </w:tcPr>
          <w:p w:rsidR="008C4B2E" w:rsidRDefault="00C70C25"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exemption for military compensation for active duty service by members of the armed forces of the United States when that service is performed within the State.  Military compensation for service performed outside of the State </w:t>
            </w:r>
            <w:r w:rsidR="00F96749">
              <w:rPr>
                <w:rFonts w:ascii="Arial" w:eastAsia="Arial Unicode MS" w:hAnsi="Arial" w:cs="Arial"/>
                <w:sz w:val="18"/>
                <w:szCs w:val="18"/>
              </w:rPr>
              <w:t xml:space="preserve">by a service member whose permanent duty station is outside the State </w:t>
            </w:r>
            <w:r>
              <w:rPr>
                <w:rFonts w:ascii="Arial" w:eastAsia="Arial Unicode MS" w:hAnsi="Arial" w:cs="Arial"/>
                <w:sz w:val="18"/>
                <w:szCs w:val="18"/>
              </w:rPr>
              <w:t>is currently exempt from taxation.</w:t>
            </w:r>
          </w:p>
          <w:p w:rsidR="00C936C8" w:rsidRDefault="00C936C8" w:rsidP="00285238">
            <w:pPr>
              <w:snapToGrid w:val="0"/>
              <w:rPr>
                <w:rFonts w:ascii="Arial" w:eastAsia="Arial Unicode MS" w:hAnsi="Arial" w:cs="Arial"/>
                <w:sz w:val="18"/>
                <w:szCs w:val="18"/>
              </w:rPr>
            </w:pPr>
          </w:p>
          <w:p w:rsidR="00F96749" w:rsidRDefault="00F96749"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Table</w:t>
            </w:r>
          </w:p>
        </w:tc>
        <w:tc>
          <w:tcPr>
            <w:tcW w:w="1620" w:type="dxa"/>
            <w:tcBorders>
              <w:top w:val="single" w:sz="4" w:space="0" w:color="000000"/>
              <w:left w:val="single" w:sz="4" w:space="0" w:color="000000"/>
              <w:bottom w:val="single" w:sz="4" w:space="0" w:color="000000"/>
              <w:right w:val="nil"/>
            </w:tcBorders>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C4B2E" w:rsidRDefault="008C4B2E" w:rsidP="00A77840">
            <w:pPr>
              <w:snapToGrid w:val="0"/>
              <w:ind w:right="177"/>
              <w:jc w:val="right"/>
              <w:rPr>
                <w:rFonts w:ascii="Arial" w:eastAsia="Arial Unicode MS" w:hAnsi="Arial" w:cs="Arial"/>
                <w:sz w:val="18"/>
                <w:szCs w:val="18"/>
              </w:rPr>
            </w:pPr>
          </w:p>
        </w:tc>
      </w:tr>
      <w:tr w:rsidR="008C4B2E"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79</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85238">
            <w:pPr>
              <w:snapToGrid w:val="0"/>
              <w:jc w:val="center"/>
              <w:rPr>
                <w:rFonts w:ascii="Arial" w:eastAsia="Arial Unicode MS" w:hAnsi="Arial" w:cs="Arial"/>
                <w:sz w:val="18"/>
                <w:szCs w:val="18"/>
              </w:rPr>
            </w:pPr>
            <w:r>
              <w:rPr>
                <w:rFonts w:ascii="Arial" w:eastAsia="Arial Unicode MS" w:hAnsi="Arial" w:cs="Arial"/>
                <w:sz w:val="18"/>
                <w:szCs w:val="18"/>
              </w:rPr>
              <w:t>552</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00E43"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11423">
            <w:pPr>
              <w:snapToGrid w:val="0"/>
              <w:jc w:val="both"/>
              <w:rPr>
                <w:rFonts w:ascii="Arial" w:eastAsia="Arial Unicode MS" w:hAnsi="Arial" w:cs="Arial"/>
                <w:sz w:val="18"/>
                <w:szCs w:val="18"/>
              </w:rPr>
            </w:pPr>
            <w:r>
              <w:rPr>
                <w:rFonts w:ascii="Arial" w:eastAsia="Arial Unicode MS" w:hAnsi="Arial" w:cs="Arial"/>
                <w:sz w:val="18"/>
                <w:szCs w:val="18"/>
              </w:rPr>
              <w:t>Langley</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Provide a Sales Tax Exemption for Career and Technical Student Organizations</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C70C25" w:rsidP="00285238">
            <w:pPr>
              <w:snapToGrid w:val="0"/>
              <w:rPr>
                <w:rFonts w:ascii="Arial" w:eastAsia="Arial Unicode MS" w:hAnsi="Arial" w:cs="Arial"/>
                <w:sz w:val="18"/>
                <w:szCs w:val="18"/>
              </w:rPr>
            </w:pPr>
            <w:r>
              <w:rPr>
                <w:rFonts w:ascii="Arial" w:eastAsia="Arial Unicode MS" w:hAnsi="Arial" w:cs="Arial"/>
                <w:sz w:val="18"/>
                <w:szCs w:val="18"/>
              </w:rPr>
              <w:t>This bill provides a sales tax exemption to nonprofit career and technical education student organizations recognized by the Department of Education.</w:t>
            </w:r>
          </w:p>
          <w:p w:rsidR="00C936C8" w:rsidRDefault="00C936C8" w:rsidP="00285238">
            <w:pPr>
              <w:snapToGrid w:val="0"/>
              <w:rPr>
                <w:rFonts w:ascii="Arial" w:eastAsia="Arial Unicode MS" w:hAnsi="Arial" w:cs="Arial"/>
                <w:sz w:val="18"/>
                <w:szCs w:val="18"/>
              </w:rPr>
            </w:pPr>
          </w:p>
          <w:p w:rsidR="00BF075D" w:rsidRDefault="00BF075D" w:rsidP="00BF075D">
            <w:pPr>
              <w:snapToGrid w:val="0"/>
              <w:rPr>
                <w:rFonts w:ascii="Arial" w:eastAsia="Arial Unicode MS" w:hAnsi="Arial" w:cs="Arial"/>
                <w:sz w:val="18"/>
                <w:szCs w:val="18"/>
              </w:rPr>
            </w:pPr>
            <w:r>
              <w:rPr>
                <w:rFonts w:ascii="Arial" w:eastAsia="Arial Unicode MS" w:hAnsi="Arial" w:cs="Arial"/>
                <w:sz w:val="18"/>
                <w:szCs w:val="18"/>
              </w:rPr>
              <w:t>MRS -- NFNA</w:t>
            </w:r>
          </w:p>
          <w:p w:rsidR="00BF075D" w:rsidRDefault="00BF075D" w:rsidP="00285238">
            <w:pPr>
              <w:snapToGrid w:val="0"/>
              <w:rPr>
                <w:rFonts w:ascii="Arial" w:eastAsia="Arial Unicode MS" w:hAnsi="Arial" w:cs="Arial"/>
                <w:sz w:val="18"/>
                <w:szCs w:val="18"/>
              </w:rPr>
            </w:pPr>
          </w:p>
          <w:p w:rsidR="00BF075D" w:rsidRDefault="00BF075D"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20" w:type="dxa"/>
            <w:tcBorders>
              <w:top w:val="single" w:sz="4" w:space="0" w:color="000000"/>
              <w:left w:val="single" w:sz="4" w:space="0" w:color="000000"/>
              <w:bottom w:val="single" w:sz="4" w:space="0" w:color="000000"/>
              <w:right w:val="nil"/>
            </w:tcBorders>
            <w:shd w:val="clear" w:color="auto" w:fill="D9D9D9" w:themeFill="background1" w:themeFillShade="D9"/>
          </w:tcPr>
          <w:p w:rsidR="008C4B2E" w:rsidRDefault="00A77840"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(&lt;$20,000)</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B2E" w:rsidRDefault="008C4B2E" w:rsidP="00A77840">
            <w:pPr>
              <w:snapToGrid w:val="0"/>
              <w:ind w:right="177"/>
              <w:jc w:val="right"/>
              <w:rPr>
                <w:rFonts w:ascii="Arial" w:eastAsia="Arial Unicode MS" w:hAnsi="Arial" w:cs="Arial"/>
                <w:sz w:val="18"/>
                <w:szCs w:val="18"/>
              </w:rPr>
            </w:pPr>
          </w:p>
        </w:tc>
      </w:tr>
      <w:tr w:rsidR="00BF6090" w:rsidTr="00973388">
        <w:trPr>
          <w:trHeight w:val="510"/>
        </w:trPr>
        <w:tc>
          <w:tcPr>
            <w:tcW w:w="576" w:type="dxa"/>
            <w:tcBorders>
              <w:top w:val="single" w:sz="4" w:space="0" w:color="000000"/>
              <w:left w:val="single" w:sz="4" w:space="0" w:color="000000"/>
              <w:bottom w:val="single" w:sz="4" w:space="0" w:color="000000"/>
              <w:right w:val="nil"/>
            </w:tcBorders>
          </w:tcPr>
          <w:p w:rsidR="00BF6090" w:rsidRDefault="00BF6090" w:rsidP="00285238">
            <w:pPr>
              <w:snapToGrid w:val="0"/>
              <w:jc w:val="center"/>
              <w:rPr>
                <w:rFonts w:ascii="Arial" w:eastAsia="Arial Unicode MS" w:hAnsi="Arial" w:cs="Arial"/>
                <w:sz w:val="18"/>
                <w:szCs w:val="18"/>
              </w:rPr>
            </w:pPr>
            <w:r>
              <w:rPr>
                <w:rFonts w:ascii="Arial" w:eastAsia="Arial Unicode MS" w:hAnsi="Arial" w:cs="Arial"/>
                <w:sz w:val="18"/>
                <w:szCs w:val="18"/>
              </w:rPr>
              <w:t>82</w:t>
            </w:r>
          </w:p>
        </w:tc>
        <w:tc>
          <w:tcPr>
            <w:tcW w:w="544" w:type="dxa"/>
            <w:tcBorders>
              <w:top w:val="single" w:sz="4" w:space="0" w:color="000000"/>
              <w:left w:val="single" w:sz="4" w:space="0" w:color="000000"/>
              <w:bottom w:val="single" w:sz="4" w:space="0" w:color="000000"/>
              <w:right w:val="nil"/>
            </w:tcBorders>
          </w:tcPr>
          <w:p w:rsidR="00BF6090" w:rsidRDefault="00BF6090" w:rsidP="00285238">
            <w:pPr>
              <w:snapToGrid w:val="0"/>
              <w:jc w:val="center"/>
              <w:rPr>
                <w:rFonts w:ascii="Arial" w:eastAsia="Arial Unicode MS" w:hAnsi="Arial" w:cs="Arial"/>
                <w:sz w:val="18"/>
                <w:szCs w:val="18"/>
              </w:rPr>
            </w:pPr>
            <w:r>
              <w:rPr>
                <w:rFonts w:ascii="Arial" w:eastAsia="Arial Unicode MS" w:hAnsi="Arial" w:cs="Arial"/>
                <w:sz w:val="18"/>
                <w:szCs w:val="18"/>
              </w:rPr>
              <w:t>344</w:t>
            </w:r>
          </w:p>
        </w:tc>
        <w:tc>
          <w:tcPr>
            <w:tcW w:w="540" w:type="dxa"/>
            <w:tcBorders>
              <w:top w:val="single" w:sz="4" w:space="0" w:color="000000"/>
              <w:left w:val="single" w:sz="4" w:space="0" w:color="000000"/>
              <w:bottom w:val="single" w:sz="4" w:space="0" w:color="000000"/>
              <w:right w:val="nil"/>
            </w:tcBorders>
          </w:tcPr>
          <w:p w:rsidR="00BF6090" w:rsidRDefault="00BF6090"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tcPr>
          <w:p w:rsidR="00BF6090" w:rsidRDefault="00A85846" w:rsidP="00285238">
            <w:pPr>
              <w:snapToGrid w:val="0"/>
              <w:jc w:val="center"/>
              <w:rPr>
                <w:rFonts w:ascii="Arial" w:eastAsia="Arial Unicode MS" w:hAnsi="Arial" w:cs="Arial"/>
                <w:sz w:val="18"/>
                <w:szCs w:val="18"/>
              </w:rPr>
            </w:pPr>
            <w:r>
              <w:rPr>
                <w:rFonts w:ascii="Arial" w:eastAsia="Arial Unicode MS" w:hAnsi="Arial" w:cs="Arial"/>
                <w:sz w:val="18"/>
                <w:szCs w:val="18"/>
              </w:rPr>
              <w:t>3/8</w:t>
            </w:r>
          </w:p>
        </w:tc>
        <w:tc>
          <w:tcPr>
            <w:tcW w:w="972" w:type="dxa"/>
            <w:tcBorders>
              <w:top w:val="single" w:sz="4" w:space="0" w:color="000000"/>
              <w:left w:val="single" w:sz="4" w:space="0" w:color="000000"/>
              <w:bottom w:val="single" w:sz="4" w:space="0" w:color="000000"/>
              <w:right w:val="nil"/>
            </w:tcBorders>
          </w:tcPr>
          <w:p w:rsidR="00BF6090" w:rsidRDefault="00BF6090" w:rsidP="00285238">
            <w:pPr>
              <w:snapToGrid w:val="0"/>
              <w:rPr>
                <w:rFonts w:ascii="Arial" w:eastAsia="Arial Unicode MS" w:hAnsi="Arial" w:cs="Arial"/>
                <w:sz w:val="18"/>
                <w:szCs w:val="18"/>
              </w:rPr>
            </w:pPr>
            <w:r>
              <w:rPr>
                <w:rFonts w:ascii="Arial" w:eastAsia="Arial Unicode MS" w:hAnsi="Arial" w:cs="Arial"/>
                <w:sz w:val="18"/>
                <w:szCs w:val="18"/>
              </w:rPr>
              <w:t>Diamond</w:t>
            </w:r>
          </w:p>
        </w:tc>
        <w:tc>
          <w:tcPr>
            <w:tcW w:w="3061" w:type="dxa"/>
            <w:tcBorders>
              <w:top w:val="single" w:sz="4" w:space="0" w:color="000000"/>
              <w:left w:val="single" w:sz="4" w:space="0" w:color="000000"/>
              <w:bottom w:val="single" w:sz="4" w:space="0" w:color="000000"/>
              <w:right w:val="nil"/>
            </w:tcBorders>
          </w:tcPr>
          <w:p w:rsidR="00BF6090" w:rsidRDefault="00BF6090" w:rsidP="00285238">
            <w:pPr>
              <w:snapToGrid w:val="0"/>
              <w:rPr>
                <w:rFonts w:ascii="Arial" w:eastAsia="Arial Unicode MS" w:hAnsi="Arial" w:cs="Arial"/>
                <w:sz w:val="18"/>
                <w:szCs w:val="18"/>
              </w:rPr>
            </w:pPr>
            <w:r w:rsidRPr="00211423">
              <w:rPr>
                <w:rFonts w:ascii="Arial" w:eastAsia="Arial Unicode MS" w:hAnsi="Arial" w:cs="Arial"/>
                <w:sz w:val="18"/>
                <w:szCs w:val="18"/>
              </w:rPr>
              <w:t>An Act To Exempt Permanently Disabled Veterans from Payment of Property Tax</w:t>
            </w:r>
          </w:p>
        </w:tc>
        <w:tc>
          <w:tcPr>
            <w:tcW w:w="4497" w:type="dxa"/>
            <w:tcBorders>
              <w:top w:val="single" w:sz="4" w:space="0" w:color="000000"/>
              <w:left w:val="single" w:sz="4" w:space="0" w:color="000000"/>
              <w:bottom w:val="single" w:sz="4" w:space="0" w:color="000000"/>
              <w:right w:val="nil"/>
            </w:tcBorders>
          </w:tcPr>
          <w:p w:rsidR="00BF6090" w:rsidRDefault="00BF6090" w:rsidP="00285238">
            <w:pPr>
              <w:snapToGrid w:val="0"/>
              <w:rPr>
                <w:rFonts w:ascii="Arial" w:eastAsia="Arial Unicode MS" w:hAnsi="Arial" w:cs="Arial"/>
                <w:sz w:val="18"/>
                <w:szCs w:val="18"/>
              </w:rPr>
            </w:pPr>
            <w:r>
              <w:rPr>
                <w:rFonts w:ascii="Arial" w:eastAsia="Arial Unicode MS" w:hAnsi="Arial" w:cs="Arial"/>
                <w:sz w:val="18"/>
                <w:szCs w:val="18"/>
              </w:rPr>
              <w:t>This bill provides a complete property tax exemption in the municipality of residence for a veteran receiving benefits based on a rating of 100% for a service-connected disability.</w:t>
            </w:r>
          </w:p>
          <w:p w:rsidR="00BF6090" w:rsidRDefault="00BF6090" w:rsidP="00285238">
            <w:pPr>
              <w:snapToGrid w:val="0"/>
              <w:rPr>
                <w:rFonts w:ascii="Arial" w:eastAsia="Arial Unicode MS" w:hAnsi="Arial" w:cs="Arial"/>
                <w:sz w:val="18"/>
                <w:szCs w:val="18"/>
              </w:rPr>
            </w:pPr>
          </w:p>
          <w:p w:rsidR="00BF6090" w:rsidRDefault="00BF6090" w:rsidP="00285238">
            <w:pPr>
              <w:snapToGrid w:val="0"/>
              <w:rPr>
                <w:rFonts w:ascii="Arial" w:eastAsia="Arial Unicode MS" w:hAnsi="Arial" w:cs="Arial"/>
                <w:sz w:val="18"/>
                <w:szCs w:val="18"/>
                <w:u w:val="single"/>
              </w:rPr>
            </w:pPr>
            <w:r>
              <w:rPr>
                <w:rFonts w:ascii="Arial" w:eastAsia="Arial Unicode MS" w:hAnsi="Arial" w:cs="Arial"/>
                <w:sz w:val="18"/>
                <w:szCs w:val="18"/>
                <w:u w:val="single"/>
              </w:rPr>
              <w:t>Current exemption (generally also applies to widows, widowers and surviving minor children):</w:t>
            </w:r>
          </w:p>
          <w:p w:rsidR="00BF6090" w:rsidRDefault="00BF6090" w:rsidP="00285238">
            <w:pPr>
              <w:snapToGrid w:val="0"/>
              <w:rPr>
                <w:rFonts w:ascii="Arial" w:eastAsia="Arial Unicode MS" w:hAnsi="Arial" w:cs="Arial"/>
                <w:sz w:val="18"/>
                <w:szCs w:val="18"/>
              </w:rPr>
            </w:pPr>
            <w:r>
              <w:rPr>
                <w:rFonts w:ascii="Arial" w:eastAsia="Arial Unicode MS" w:hAnsi="Arial" w:cs="Arial"/>
                <w:sz w:val="18"/>
                <w:szCs w:val="18"/>
              </w:rPr>
              <w:t>$6,000</w:t>
            </w:r>
            <w:r>
              <w:rPr>
                <w:rFonts w:ascii="Arial" w:eastAsia="Arial Unicode MS" w:hAnsi="Arial" w:cs="Arial"/>
                <w:sz w:val="18"/>
                <w:szCs w:val="18"/>
              </w:rPr>
              <w:tab/>
              <w:t>Standard war-period exemption vets</w:t>
            </w:r>
          </w:p>
          <w:p w:rsidR="00BF6090" w:rsidRDefault="00BF6090" w:rsidP="00285238">
            <w:pPr>
              <w:snapToGrid w:val="0"/>
              <w:rPr>
                <w:rFonts w:ascii="Arial" w:eastAsia="Arial Unicode MS" w:hAnsi="Arial" w:cs="Arial"/>
                <w:sz w:val="18"/>
                <w:szCs w:val="18"/>
              </w:rPr>
            </w:pPr>
            <w:r>
              <w:rPr>
                <w:rFonts w:ascii="Arial" w:eastAsia="Arial Unicode MS" w:hAnsi="Arial" w:cs="Arial"/>
                <w:sz w:val="18"/>
                <w:szCs w:val="18"/>
              </w:rPr>
              <w:t>$7,000</w:t>
            </w:r>
            <w:r>
              <w:rPr>
                <w:rFonts w:ascii="Arial" w:eastAsia="Arial Unicode MS" w:hAnsi="Arial" w:cs="Arial"/>
                <w:sz w:val="18"/>
                <w:szCs w:val="18"/>
              </w:rPr>
              <w:tab/>
              <w:t>WW1 veterans</w:t>
            </w:r>
          </w:p>
          <w:p w:rsidR="00BF6090" w:rsidRPr="00A2633E" w:rsidRDefault="00BF6090" w:rsidP="00802465">
            <w:pPr>
              <w:snapToGrid w:val="0"/>
              <w:ind w:left="722" w:hanging="720"/>
              <w:rPr>
                <w:rFonts w:ascii="Arial" w:eastAsia="Arial Unicode MS" w:hAnsi="Arial" w:cs="Arial"/>
                <w:sz w:val="18"/>
                <w:szCs w:val="18"/>
              </w:rPr>
            </w:pPr>
            <w:r>
              <w:rPr>
                <w:rFonts w:ascii="Arial" w:eastAsia="Arial Unicode MS" w:hAnsi="Arial" w:cs="Arial"/>
                <w:sz w:val="18"/>
                <w:szCs w:val="18"/>
              </w:rPr>
              <w:t>$40,000</w:t>
            </w:r>
            <w:r>
              <w:rPr>
                <w:rFonts w:ascii="Arial" w:eastAsia="Arial Unicode MS" w:hAnsi="Arial" w:cs="Arial"/>
                <w:sz w:val="18"/>
                <w:szCs w:val="18"/>
              </w:rPr>
              <w:tab/>
              <w:t>paraplegic vets with specially adapted housing units</w:t>
            </w:r>
          </w:p>
          <w:p w:rsidR="00BF6090" w:rsidRDefault="00BF6090" w:rsidP="00285238">
            <w:pPr>
              <w:snapToGrid w:val="0"/>
              <w:rPr>
                <w:rFonts w:ascii="Arial" w:eastAsia="Arial Unicode MS" w:hAnsi="Arial" w:cs="Arial"/>
                <w:sz w:val="18"/>
                <w:szCs w:val="18"/>
              </w:rPr>
            </w:pPr>
            <w:r w:rsidRPr="00FA2023">
              <w:rPr>
                <w:rFonts w:ascii="Arial" w:eastAsia="Arial Unicode MS" w:hAnsi="Arial" w:cs="Arial"/>
                <w:sz w:val="18"/>
                <w:szCs w:val="18"/>
                <w:u w:val="single"/>
              </w:rPr>
              <w:t xml:space="preserve">Maine Constitution requires 50% reimbursement to municipalities for </w:t>
            </w:r>
            <w:r>
              <w:rPr>
                <w:rFonts w:ascii="Arial" w:eastAsia="Arial Unicode MS" w:hAnsi="Arial" w:cs="Arial"/>
                <w:sz w:val="18"/>
                <w:szCs w:val="18"/>
                <w:u w:val="single"/>
              </w:rPr>
              <w:t xml:space="preserve">tax losses due to new property tax exemptions. </w:t>
            </w:r>
            <w:r>
              <w:rPr>
                <w:rFonts w:ascii="Arial" w:eastAsia="Arial Unicode MS" w:hAnsi="Arial" w:cs="Arial"/>
                <w:sz w:val="18"/>
                <w:szCs w:val="18"/>
              </w:rPr>
              <w:t>(Art. IV, Part 3, Sec. 23)</w:t>
            </w:r>
          </w:p>
          <w:p w:rsidR="00BF6090" w:rsidRPr="00FA2023" w:rsidRDefault="00BF6090"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BF6090" w:rsidRDefault="00BF6090" w:rsidP="00285238">
            <w:pPr>
              <w:snapToGrid w:val="0"/>
              <w:jc w:val="center"/>
              <w:rPr>
                <w:rFonts w:ascii="Arial" w:eastAsia="Arial Unicode MS" w:hAnsi="Arial" w:cs="Arial"/>
                <w:sz w:val="18"/>
                <w:szCs w:val="18"/>
              </w:rPr>
            </w:pPr>
          </w:p>
          <w:p w:rsidR="00A85846" w:rsidRDefault="00A85846" w:rsidP="00285238">
            <w:pPr>
              <w:snapToGrid w:val="0"/>
              <w:jc w:val="center"/>
              <w:rPr>
                <w:rFonts w:ascii="Arial" w:eastAsia="Arial Unicode MS" w:hAnsi="Arial" w:cs="Arial"/>
                <w:sz w:val="18"/>
                <w:szCs w:val="18"/>
              </w:rPr>
            </w:pPr>
            <w:r>
              <w:rPr>
                <w:rFonts w:ascii="Arial" w:eastAsia="Arial Unicode MS" w:hAnsi="Arial" w:cs="Arial"/>
                <w:sz w:val="18"/>
                <w:szCs w:val="18"/>
              </w:rPr>
              <w:t>Table for other vets bills</w:t>
            </w:r>
          </w:p>
          <w:p w:rsidR="00A85846" w:rsidRDefault="00A85846" w:rsidP="00285238">
            <w:pPr>
              <w:snapToGrid w:val="0"/>
              <w:jc w:val="center"/>
              <w:rPr>
                <w:rFonts w:ascii="Arial" w:eastAsia="Arial Unicode MS" w:hAnsi="Arial" w:cs="Arial"/>
                <w:sz w:val="18"/>
                <w:szCs w:val="18"/>
              </w:rPr>
            </w:pPr>
          </w:p>
        </w:tc>
        <w:tc>
          <w:tcPr>
            <w:tcW w:w="3250" w:type="dxa"/>
            <w:gridSpan w:val="2"/>
            <w:tcBorders>
              <w:top w:val="single" w:sz="4" w:space="0" w:color="000000"/>
              <w:left w:val="single" w:sz="4" w:space="0" w:color="000000"/>
              <w:bottom w:val="single" w:sz="4" w:space="0" w:color="000000"/>
              <w:right w:val="single" w:sz="4" w:space="0" w:color="000000"/>
            </w:tcBorders>
          </w:tcPr>
          <w:p w:rsidR="00BF6090" w:rsidRDefault="00BF6090" w:rsidP="00BF6090">
            <w:pPr>
              <w:snapToGrid w:val="0"/>
              <w:ind w:right="177"/>
              <w:jc w:val="center"/>
              <w:rPr>
                <w:rFonts w:ascii="Arial" w:eastAsia="Arial Unicode MS" w:hAnsi="Arial" w:cs="Arial"/>
                <w:sz w:val="18"/>
                <w:szCs w:val="18"/>
              </w:rPr>
            </w:pPr>
          </w:p>
          <w:p w:rsidR="00BF6090" w:rsidRDefault="00BF6090" w:rsidP="00BF6090">
            <w:pPr>
              <w:snapToGrid w:val="0"/>
              <w:ind w:right="177"/>
              <w:jc w:val="center"/>
              <w:rPr>
                <w:rFonts w:ascii="Arial" w:eastAsia="Arial Unicode MS" w:hAnsi="Arial" w:cs="Arial"/>
                <w:sz w:val="18"/>
                <w:szCs w:val="18"/>
              </w:rPr>
            </w:pPr>
            <w:r>
              <w:rPr>
                <w:rFonts w:ascii="Arial" w:eastAsia="Arial Unicode MS" w:hAnsi="Arial" w:cs="Arial"/>
                <w:sz w:val="18"/>
                <w:szCs w:val="18"/>
              </w:rPr>
              <w:t xml:space="preserve">50% reimbursement </w:t>
            </w:r>
          </w:p>
          <w:p w:rsidR="00BF6090" w:rsidRDefault="00BF6090" w:rsidP="00BF6090">
            <w:pPr>
              <w:snapToGrid w:val="0"/>
              <w:ind w:right="177"/>
              <w:jc w:val="center"/>
              <w:rPr>
                <w:rFonts w:ascii="Arial" w:eastAsia="Arial Unicode MS" w:hAnsi="Arial" w:cs="Arial"/>
                <w:sz w:val="18"/>
                <w:szCs w:val="18"/>
              </w:rPr>
            </w:pPr>
            <w:r>
              <w:rPr>
                <w:rFonts w:ascii="Arial" w:eastAsia="Arial Unicode MS" w:hAnsi="Arial" w:cs="Arial"/>
                <w:sz w:val="18"/>
                <w:szCs w:val="18"/>
              </w:rPr>
              <w:t>$2.5 million/year</w:t>
            </w:r>
          </w:p>
        </w:tc>
      </w:tr>
      <w:tr w:rsidR="00D263E0"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D263E0"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91</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D263E0" w:rsidP="00285238">
            <w:pPr>
              <w:snapToGrid w:val="0"/>
              <w:jc w:val="center"/>
              <w:rPr>
                <w:rFonts w:ascii="Arial" w:eastAsia="Arial Unicode MS" w:hAnsi="Arial" w:cs="Arial"/>
                <w:sz w:val="18"/>
                <w:szCs w:val="18"/>
              </w:rPr>
            </w:pPr>
            <w:r>
              <w:rPr>
                <w:rFonts w:ascii="Arial" w:eastAsia="Arial Unicode MS" w:hAnsi="Arial" w:cs="Arial"/>
                <w:sz w:val="18"/>
                <w:szCs w:val="18"/>
              </w:rPr>
              <w:t>1189</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D263E0"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2F390F" w:rsidP="00D0429F">
            <w:pPr>
              <w:snapToGrid w:val="0"/>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Davis</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Pr="00211423" w:rsidRDefault="00D263E0" w:rsidP="00285238">
            <w:pPr>
              <w:snapToGrid w:val="0"/>
              <w:rPr>
                <w:rFonts w:ascii="Arial" w:eastAsia="Arial Unicode MS" w:hAnsi="Arial" w:cs="Arial"/>
                <w:sz w:val="18"/>
                <w:szCs w:val="18"/>
              </w:rPr>
            </w:pPr>
            <w:r>
              <w:rPr>
                <w:rFonts w:ascii="Arial" w:eastAsia="Arial Unicode MS" w:hAnsi="Arial" w:cs="Arial"/>
                <w:sz w:val="18"/>
                <w:szCs w:val="18"/>
              </w:rPr>
              <w:t>An Act To Provide an Income Tax Credit for Retailers Collecting Sales Tax</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This bill provides an income tax credit of $100 for retailers who collect, report and remit to the State more than $1,000 in sales tax during the tax year.</w:t>
            </w:r>
          </w:p>
          <w:p w:rsidR="00D263E0" w:rsidRDefault="00D263E0" w:rsidP="00285238">
            <w:pPr>
              <w:snapToGrid w:val="0"/>
              <w:rPr>
                <w:rFonts w:ascii="Arial" w:eastAsia="Arial Unicode MS" w:hAnsi="Arial" w:cs="Arial"/>
                <w:sz w:val="18"/>
                <w:szCs w:val="18"/>
              </w:rPr>
            </w:pPr>
          </w:p>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Under current law retailers retain “breakage” as compensation for collection.</w:t>
            </w:r>
          </w:p>
          <w:p w:rsidR="00D263E0" w:rsidRDefault="00D263E0" w:rsidP="00285238">
            <w:pPr>
              <w:snapToGrid w:val="0"/>
              <w:rPr>
                <w:rFonts w:ascii="Arial" w:eastAsia="Arial Unicode MS" w:hAnsi="Arial" w:cs="Arial"/>
                <w:sz w:val="18"/>
                <w:szCs w:val="18"/>
              </w:rPr>
            </w:pPr>
          </w:p>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Maine Retail Association indicated preference for assistance in the form of sales tax deduction rather than income tax credit.  MRA indicated at public hearing that a bill would be coming that would “pay for cost” of assistance to retailers collecting sales tax by taxing certain online sales.</w:t>
            </w:r>
          </w:p>
          <w:p w:rsidR="00454DA4" w:rsidRDefault="00454DA4" w:rsidP="00285238">
            <w:pPr>
              <w:snapToGrid w:val="0"/>
              <w:rPr>
                <w:rFonts w:ascii="Arial" w:eastAsia="Arial Unicode MS" w:hAnsi="Arial" w:cs="Arial"/>
                <w:sz w:val="18"/>
                <w:szCs w:val="18"/>
              </w:rPr>
            </w:pPr>
          </w:p>
          <w:p w:rsidR="00D263E0" w:rsidRDefault="00454DA4" w:rsidP="00285238">
            <w:pPr>
              <w:snapToGrid w:val="0"/>
              <w:rPr>
                <w:rFonts w:ascii="Arial" w:eastAsia="Arial Unicode MS" w:hAnsi="Arial" w:cs="Arial"/>
                <w:sz w:val="18"/>
                <w:szCs w:val="18"/>
              </w:rPr>
            </w:pPr>
            <w:r w:rsidRPr="00454DA4">
              <w:rPr>
                <w:rFonts w:ascii="Arial" w:eastAsia="Arial Unicode MS" w:hAnsi="Arial" w:cs="Arial"/>
                <w:sz w:val="18"/>
                <w:szCs w:val="18"/>
                <w:u w:val="single"/>
              </w:rPr>
              <w:t>Technical concern:</w:t>
            </w:r>
            <w:r>
              <w:rPr>
                <w:rFonts w:ascii="Arial" w:eastAsia="Arial Unicode MS" w:hAnsi="Arial" w:cs="Arial"/>
                <w:sz w:val="18"/>
                <w:szCs w:val="18"/>
              </w:rPr>
              <w:t xml:space="preserve">  Needs application date.</w:t>
            </w:r>
          </w:p>
          <w:p w:rsidR="00454DA4" w:rsidRDefault="00454DA4"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D263E0"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32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3E0" w:rsidRDefault="00D263E0" w:rsidP="00A77840">
            <w:pPr>
              <w:snapToGrid w:val="0"/>
              <w:ind w:right="177"/>
              <w:jc w:val="right"/>
              <w:rPr>
                <w:rFonts w:ascii="Arial" w:eastAsia="Arial Unicode MS" w:hAnsi="Arial" w:cs="Arial"/>
                <w:sz w:val="18"/>
                <w:szCs w:val="18"/>
              </w:rPr>
            </w:pPr>
          </w:p>
          <w:p w:rsidR="00D263E0" w:rsidRDefault="00D263E0" w:rsidP="00D263E0">
            <w:pPr>
              <w:snapToGrid w:val="0"/>
              <w:ind w:right="177"/>
              <w:jc w:val="center"/>
              <w:rPr>
                <w:rFonts w:ascii="Arial" w:eastAsia="Arial Unicode MS" w:hAnsi="Arial" w:cs="Arial"/>
                <w:sz w:val="18"/>
                <w:szCs w:val="18"/>
              </w:rPr>
            </w:pPr>
            <w:r>
              <w:rPr>
                <w:rFonts w:ascii="Arial" w:eastAsia="Arial Unicode MS" w:hAnsi="Arial" w:cs="Arial"/>
                <w:sz w:val="18"/>
                <w:szCs w:val="18"/>
              </w:rPr>
              <w:t>$2.5 to $5 million per year</w:t>
            </w:r>
          </w:p>
        </w:tc>
      </w:tr>
      <w:tr w:rsidR="00B3212C" w:rsidTr="00973388">
        <w:trPr>
          <w:trHeight w:val="510"/>
        </w:trPr>
        <w:tc>
          <w:tcPr>
            <w:tcW w:w="576"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t>116</w:t>
            </w:r>
          </w:p>
        </w:tc>
        <w:tc>
          <w:tcPr>
            <w:tcW w:w="544"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t>119</w:t>
            </w:r>
          </w:p>
        </w:tc>
        <w:tc>
          <w:tcPr>
            <w:tcW w:w="540" w:type="dxa"/>
            <w:tcBorders>
              <w:top w:val="single" w:sz="4" w:space="0" w:color="000000"/>
              <w:left w:val="single" w:sz="4" w:space="0" w:color="000000"/>
              <w:bottom w:val="single" w:sz="4" w:space="0" w:color="000000"/>
              <w:right w:val="nil"/>
            </w:tcBorders>
          </w:tcPr>
          <w:p w:rsidR="00B3212C"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B3212C" w:rsidRDefault="00B3212C" w:rsidP="00285238">
            <w:pPr>
              <w:snapToGrid w:val="0"/>
              <w:rPr>
                <w:rFonts w:ascii="Arial" w:eastAsia="Arial Unicode MS" w:hAnsi="Arial" w:cs="Arial"/>
                <w:sz w:val="18"/>
                <w:szCs w:val="18"/>
              </w:rPr>
            </w:pPr>
            <w:r>
              <w:rPr>
                <w:rFonts w:ascii="Arial" w:eastAsia="Arial Unicode MS" w:hAnsi="Arial" w:cs="Arial"/>
                <w:sz w:val="18"/>
                <w:szCs w:val="18"/>
              </w:rPr>
              <w:t>Golden</w:t>
            </w:r>
          </w:p>
        </w:tc>
        <w:tc>
          <w:tcPr>
            <w:tcW w:w="3061" w:type="dxa"/>
            <w:tcBorders>
              <w:top w:val="single" w:sz="4" w:space="0" w:color="000000"/>
              <w:left w:val="single" w:sz="4" w:space="0" w:color="000000"/>
              <w:bottom w:val="single" w:sz="4" w:space="0" w:color="000000"/>
              <w:right w:val="nil"/>
            </w:tcBorders>
          </w:tcPr>
          <w:p w:rsidR="00B3212C" w:rsidRPr="00211423" w:rsidRDefault="00B3212C" w:rsidP="00285238">
            <w:pPr>
              <w:snapToGrid w:val="0"/>
              <w:rPr>
                <w:rFonts w:ascii="Arial" w:eastAsia="Arial Unicode MS" w:hAnsi="Arial" w:cs="Arial"/>
                <w:sz w:val="18"/>
                <w:szCs w:val="18"/>
              </w:rPr>
            </w:pPr>
            <w:r>
              <w:rPr>
                <w:rFonts w:ascii="Arial" w:eastAsia="Arial Unicode MS" w:hAnsi="Arial" w:cs="Arial"/>
                <w:sz w:val="18"/>
                <w:szCs w:val="18"/>
              </w:rPr>
              <w:t>An Act To Increase Funding for Multimodal T</w:t>
            </w:r>
            <w:r w:rsidR="006C7274">
              <w:rPr>
                <w:rFonts w:ascii="Arial" w:eastAsia="Arial Unicode MS" w:hAnsi="Arial" w:cs="Arial"/>
                <w:sz w:val="18"/>
                <w:szCs w:val="18"/>
              </w:rPr>
              <w:t>r</w:t>
            </w:r>
            <w:r>
              <w:rPr>
                <w:rFonts w:ascii="Arial" w:eastAsia="Arial Unicode MS" w:hAnsi="Arial" w:cs="Arial"/>
                <w:sz w:val="18"/>
                <w:szCs w:val="18"/>
              </w:rPr>
              <w:t>ansportation</w:t>
            </w:r>
          </w:p>
        </w:tc>
        <w:tc>
          <w:tcPr>
            <w:tcW w:w="4497" w:type="dxa"/>
            <w:tcBorders>
              <w:top w:val="single" w:sz="4" w:space="0" w:color="000000"/>
              <w:left w:val="single" w:sz="4" w:space="0" w:color="000000"/>
              <w:bottom w:val="single" w:sz="4" w:space="0" w:color="000000"/>
              <w:right w:val="nil"/>
            </w:tcBorders>
          </w:tcPr>
          <w:p w:rsidR="00B3212C" w:rsidRDefault="006C7274" w:rsidP="00285238">
            <w:pPr>
              <w:snapToGrid w:val="0"/>
              <w:rPr>
                <w:rFonts w:ascii="Arial" w:eastAsia="Arial Unicode MS" w:hAnsi="Arial" w:cs="Arial"/>
                <w:sz w:val="18"/>
                <w:szCs w:val="18"/>
              </w:rPr>
            </w:pPr>
            <w:r>
              <w:rPr>
                <w:rFonts w:ascii="Arial" w:eastAsia="Arial Unicode MS" w:hAnsi="Arial" w:cs="Arial"/>
                <w:sz w:val="18"/>
                <w:szCs w:val="18"/>
              </w:rPr>
              <w:t>This bill increases the sales tax on short-term rentals of automobiles, small trucks and vans from 10% to 15% to provide funding for multimodal transportation.  The increase takes effect October 1, 2017.</w:t>
            </w:r>
          </w:p>
          <w:p w:rsidR="00B53B3C" w:rsidRDefault="00B53B3C" w:rsidP="00285238">
            <w:pPr>
              <w:snapToGrid w:val="0"/>
              <w:rPr>
                <w:rFonts w:ascii="Arial" w:eastAsia="Arial Unicode MS" w:hAnsi="Arial" w:cs="Arial"/>
                <w:sz w:val="18"/>
                <w:szCs w:val="18"/>
              </w:rPr>
            </w:pPr>
          </w:p>
          <w:p w:rsidR="00B53B3C" w:rsidRDefault="00232418" w:rsidP="00285238">
            <w:pPr>
              <w:snapToGrid w:val="0"/>
              <w:rPr>
                <w:rFonts w:ascii="Arial" w:eastAsia="Arial Unicode MS" w:hAnsi="Arial" w:cs="Arial"/>
                <w:sz w:val="18"/>
                <w:szCs w:val="18"/>
              </w:rPr>
            </w:pPr>
            <w:r>
              <w:rPr>
                <w:rFonts w:ascii="Arial" w:eastAsia="Arial Unicode MS" w:hAnsi="Arial" w:cs="Arial"/>
                <w:sz w:val="18"/>
                <w:szCs w:val="18"/>
              </w:rPr>
              <w:t>Under current law (23 MRSA §4210-B)</w:t>
            </w:r>
            <w:r w:rsidR="009400B0">
              <w:rPr>
                <w:rFonts w:ascii="Arial" w:eastAsia="Arial Unicode MS" w:hAnsi="Arial" w:cs="Arial"/>
                <w:sz w:val="18"/>
                <w:szCs w:val="18"/>
              </w:rPr>
              <w:t xml:space="preserve"> a</w:t>
            </w:r>
            <w:r w:rsidR="00B53B3C">
              <w:rPr>
                <w:rFonts w:ascii="Arial" w:eastAsia="Arial Unicode MS" w:hAnsi="Arial" w:cs="Arial"/>
                <w:sz w:val="18"/>
                <w:szCs w:val="18"/>
              </w:rPr>
              <w:t xml:space="preserve">ll revenue from the sales tax on short-term rental of </w:t>
            </w:r>
            <w:r>
              <w:rPr>
                <w:rFonts w:ascii="Arial" w:eastAsia="Arial Unicode MS" w:hAnsi="Arial" w:cs="Arial"/>
                <w:sz w:val="18"/>
                <w:szCs w:val="18"/>
              </w:rPr>
              <w:t xml:space="preserve">the specified </w:t>
            </w:r>
            <w:r w:rsidR="00B53B3C">
              <w:rPr>
                <w:rFonts w:ascii="Arial" w:eastAsia="Arial Unicode MS" w:hAnsi="Arial" w:cs="Arial"/>
                <w:sz w:val="18"/>
                <w:szCs w:val="18"/>
              </w:rPr>
              <w:t xml:space="preserve">motor vehicles is transferred to the </w:t>
            </w:r>
            <w:r>
              <w:rPr>
                <w:rFonts w:ascii="Arial" w:eastAsia="Arial Unicode MS" w:hAnsi="Arial" w:cs="Arial"/>
                <w:sz w:val="18"/>
                <w:szCs w:val="18"/>
              </w:rPr>
              <w:t>Multimodal Transportation Fund to be used for multimodal forms of transportation.</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B3212C" w:rsidRDefault="00B3212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B3212C" w:rsidRDefault="00B3212C" w:rsidP="00A77840">
            <w:pPr>
              <w:snapToGrid w:val="0"/>
              <w:ind w:right="177"/>
              <w:jc w:val="right"/>
              <w:rPr>
                <w:rFonts w:ascii="Arial" w:eastAsia="Arial Unicode MS" w:hAnsi="Arial" w:cs="Arial"/>
                <w:sz w:val="18"/>
                <w:szCs w:val="18"/>
              </w:rPr>
            </w:pPr>
          </w:p>
        </w:tc>
      </w:tr>
      <w:tr w:rsidR="001A71B4" w:rsidTr="00973388">
        <w:trPr>
          <w:trHeight w:val="510"/>
        </w:trPr>
        <w:tc>
          <w:tcPr>
            <w:tcW w:w="576" w:type="dxa"/>
            <w:tcBorders>
              <w:top w:val="single" w:sz="4" w:space="0" w:color="000000"/>
              <w:left w:val="single" w:sz="4" w:space="0" w:color="000000"/>
              <w:bottom w:val="single" w:sz="4" w:space="0" w:color="000000"/>
              <w:right w:val="nil"/>
            </w:tcBorders>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117</w:t>
            </w:r>
          </w:p>
        </w:tc>
        <w:tc>
          <w:tcPr>
            <w:tcW w:w="544" w:type="dxa"/>
            <w:tcBorders>
              <w:top w:val="single" w:sz="4" w:space="0" w:color="000000"/>
              <w:left w:val="single" w:sz="4" w:space="0" w:color="000000"/>
              <w:bottom w:val="single" w:sz="4" w:space="0" w:color="000000"/>
              <w:right w:val="nil"/>
            </w:tcBorders>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1086</w:t>
            </w:r>
          </w:p>
        </w:tc>
        <w:tc>
          <w:tcPr>
            <w:tcW w:w="540" w:type="dxa"/>
            <w:tcBorders>
              <w:top w:val="single" w:sz="4" w:space="0" w:color="000000"/>
              <w:left w:val="single" w:sz="4" w:space="0" w:color="000000"/>
              <w:bottom w:val="single" w:sz="4" w:space="0" w:color="000000"/>
              <w:right w:val="nil"/>
            </w:tcBorders>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tcPr>
          <w:p w:rsidR="001A71B4" w:rsidRDefault="00A85846" w:rsidP="00285238">
            <w:pPr>
              <w:snapToGrid w:val="0"/>
              <w:jc w:val="center"/>
              <w:rPr>
                <w:rFonts w:ascii="Arial" w:eastAsia="Arial Unicode MS" w:hAnsi="Arial" w:cs="Arial"/>
                <w:sz w:val="18"/>
                <w:szCs w:val="18"/>
              </w:rPr>
            </w:pPr>
            <w:r>
              <w:rPr>
                <w:rFonts w:ascii="Arial" w:eastAsia="Arial Unicode MS" w:hAnsi="Arial" w:cs="Arial"/>
                <w:sz w:val="18"/>
                <w:szCs w:val="18"/>
              </w:rPr>
              <w:t>3/8</w:t>
            </w:r>
          </w:p>
        </w:tc>
        <w:tc>
          <w:tcPr>
            <w:tcW w:w="972" w:type="dxa"/>
            <w:tcBorders>
              <w:top w:val="single" w:sz="4" w:space="0" w:color="000000"/>
              <w:left w:val="single" w:sz="4" w:space="0" w:color="000000"/>
              <w:bottom w:val="single" w:sz="4" w:space="0" w:color="000000"/>
              <w:right w:val="nil"/>
            </w:tcBorders>
          </w:tcPr>
          <w:p w:rsidR="001A71B4" w:rsidRDefault="001A71B4" w:rsidP="00285238">
            <w:pPr>
              <w:snapToGrid w:val="0"/>
              <w:rPr>
                <w:rFonts w:ascii="Arial" w:eastAsia="Arial Unicode MS" w:hAnsi="Arial" w:cs="Arial"/>
                <w:sz w:val="18"/>
                <w:szCs w:val="18"/>
              </w:rPr>
            </w:pPr>
            <w:r>
              <w:rPr>
                <w:rFonts w:ascii="Arial" w:eastAsia="Arial Unicode MS" w:hAnsi="Arial" w:cs="Arial"/>
                <w:sz w:val="18"/>
                <w:szCs w:val="18"/>
              </w:rPr>
              <w:t>Alley</w:t>
            </w:r>
          </w:p>
        </w:tc>
        <w:tc>
          <w:tcPr>
            <w:tcW w:w="3061" w:type="dxa"/>
            <w:tcBorders>
              <w:top w:val="single" w:sz="4" w:space="0" w:color="000000"/>
              <w:left w:val="single" w:sz="4" w:space="0" w:color="000000"/>
              <w:bottom w:val="single" w:sz="4" w:space="0" w:color="000000"/>
              <w:right w:val="nil"/>
            </w:tcBorders>
          </w:tcPr>
          <w:p w:rsidR="001A71B4" w:rsidRPr="00211423" w:rsidRDefault="001A71B4" w:rsidP="00285238">
            <w:pPr>
              <w:snapToGrid w:val="0"/>
              <w:rPr>
                <w:rFonts w:ascii="Arial" w:eastAsia="Arial Unicode MS" w:hAnsi="Arial" w:cs="Arial"/>
                <w:sz w:val="18"/>
                <w:szCs w:val="18"/>
              </w:rPr>
            </w:pPr>
            <w:r>
              <w:rPr>
                <w:rFonts w:ascii="Arial" w:eastAsia="Arial Unicode MS" w:hAnsi="Arial" w:cs="Arial"/>
                <w:sz w:val="18"/>
                <w:szCs w:val="18"/>
              </w:rPr>
              <w:t>An Act To Strengthen the Farm and Open Space Tax Law</w:t>
            </w:r>
          </w:p>
        </w:tc>
        <w:tc>
          <w:tcPr>
            <w:tcW w:w="4497" w:type="dxa"/>
            <w:tcBorders>
              <w:top w:val="single" w:sz="4" w:space="0" w:color="000000"/>
              <w:left w:val="single" w:sz="4" w:space="0" w:color="000000"/>
              <w:bottom w:val="single" w:sz="4" w:space="0" w:color="000000"/>
              <w:right w:val="nil"/>
            </w:tcBorders>
          </w:tcPr>
          <w:p w:rsidR="001A71B4" w:rsidRDefault="001A71B4"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that a landowner with acreage classified under the farm and open space tax law who wishes to add contiguous acreage to a previously classified acreage must demonstrate to the assessor that the additional acreage separately meets the definition of “farmland” that is eligible for classification. </w:t>
            </w:r>
          </w:p>
          <w:p w:rsidR="001A71B4" w:rsidRDefault="001A71B4" w:rsidP="00285238">
            <w:pPr>
              <w:snapToGrid w:val="0"/>
              <w:rPr>
                <w:rFonts w:ascii="Arial" w:eastAsia="Arial Unicode MS" w:hAnsi="Arial" w:cs="Arial"/>
                <w:sz w:val="18"/>
                <w:szCs w:val="18"/>
              </w:rPr>
            </w:pPr>
          </w:p>
          <w:p w:rsidR="001A71B4" w:rsidRDefault="00033F09" w:rsidP="00285238">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3/1  MMA (Dufour) offered to meet with proponents to </w:t>
            </w:r>
            <w:r>
              <w:rPr>
                <w:rFonts w:ascii="Arial" w:eastAsia="Arial Unicode MS" w:hAnsi="Arial" w:cs="Arial"/>
                <w:sz w:val="18"/>
                <w:szCs w:val="18"/>
                <w:u w:val="single"/>
              </w:rPr>
              <w:lastRenderedPageBreak/>
              <w:t>try to work out agreement.</w:t>
            </w:r>
          </w:p>
          <w:p w:rsidR="00A85846" w:rsidRDefault="00A85846" w:rsidP="00285238">
            <w:pPr>
              <w:snapToGrid w:val="0"/>
              <w:rPr>
                <w:rFonts w:ascii="Arial" w:eastAsia="Arial Unicode MS" w:hAnsi="Arial" w:cs="Arial"/>
                <w:sz w:val="18"/>
                <w:szCs w:val="18"/>
                <w:u w:val="single"/>
              </w:rPr>
            </w:pPr>
          </w:p>
          <w:p w:rsidR="00A85846" w:rsidRDefault="00A85846" w:rsidP="00285238">
            <w:pPr>
              <w:snapToGrid w:val="0"/>
              <w:rPr>
                <w:rFonts w:ascii="Arial" w:eastAsia="Arial Unicode MS" w:hAnsi="Arial" w:cs="Arial"/>
                <w:sz w:val="18"/>
                <w:szCs w:val="18"/>
                <w:u w:val="single"/>
              </w:rPr>
            </w:pPr>
            <w:r>
              <w:rPr>
                <w:rFonts w:ascii="Arial" w:eastAsia="Arial Unicode MS" w:hAnsi="Arial" w:cs="Arial"/>
                <w:sz w:val="18"/>
                <w:szCs w:val="18"/>
                <w:u w:val="single"/>
              </w:rPr>
              <w:t>3/8 tabled for Dufour to work with sponsor on amendment</w:t>
            </w:r>
          </w:p>
          <w:p w:rsidR="00A85846" w:rsidRDefault="00A85846" w:rsidP="00285238">
            <w:pPr>
              <w:snapToGrid w:val="0"/>
              <w:rPr>
                <w:rFonts w:ascii="Arial" w:eastAsia="Arial Unicode MS" w:hAnsi="Arial" w:cs="Arial"/>
                <w:sz w:val="18"/>
                <w:szCs w:val="18"/>
                <w:u w:val="single"/>
              </w:rPr>
            </w:pPr>
          </w:p>
          <w:p w:rsidR="00A85846" w:rsidRPr="00033F09" w:rsidRDefault="00A85846" w:rsidP="00285238">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tcPr>
          <w:p w:rsidR="001A71B4" w:rsidRDefault="00A85846"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Tabled for work on amendment</w:t>
            </w:r>
          </w:p>
        </w:tc>
        <w:tc>
          <w:tcPr>
            <w:tcW w:w="3250" w:type="dxa"/>
            <w:gridSpan w:val="2"/>
            <w:tcBorders>
              <w:top w:val="single" w:sz="4" w:space="0" w:color="000000"/>
              <w:left w:val="single" w:sz="4" w:space="0" w:color="000000"/>
              <w:bottom w:val="single" w:sz="4" w:space="0" w:color="000000"/>
              <w:right w:val="single" w:sz="4" w:space="0" w:color="000000"/>
            </w:tcBorders>
          </w:tcPr>
          <w:p w:rsidR="001A71B4" w:rsidRDefault="001A71B4" w:rsidP="001A71B4">
            <w:pPr>
              <w:snapToGrid w:val="0"/>
              <w:ind w:right="177"/>
              <w:jc w:val="center"/>
              <w:rPr>
                <w:rFonts w:ascii="Arial" w:eastAsia="Arial Unicode MS" w:hAnsi="Arial" w:cs="Arial"/>
                <w:sz w:val="18"/>
                <w:szCs w:val="18"/>
              </w:rPr>
            </w:pPr>
          </w:p>
          <w:p w:rsidR="001A71B4" w:rsidRDefault="001A71B4" w:rsidP="001A71B4">
            <w:pPr>
              <w:snapToGrid w:val="0"/>
              <w:ind w:right="177"/>
              <w:jc w:val="center"/>
              <w:rPr>
                <w:rFonts w:ascii="Arial" w:eastAsia="Arial Unicode MS" w:hAnsi="Arial" w:cs="Arial"/>
                <w:sz w:val="18"/>
                <w:szCs w:val="18"/>
              </w:rPr>
            </w:pPr>
            <w:r>
              <w:rPr>
                <w:rFonts w:ascii="Arial" w:eastAsia="Arial Unicode MS" w:hAnsi="Arial" w:cs="Arial"/>
                <w:sz w:val="18"/>
                <w:szCs w:val="18"/>
              </w:rPr>
              <w:t>No estimate available</w:t>
            </w:r>
          </w:p>
        </w:tc>
      </w:tr>
      <w:tr w:rsidR="00B3212C" w:rsidTr="00973388">
        <w:trPr>
          <w:trHeight w:val="510"/>
        </w:trPr>
        <w:tc>
          <w:tcPr>
            <w:tcW w:w="576"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133</w:t>
            </w:r>
          </w:p>
        </w:tc>
        <w:tc>
          <w:tcPr>
            <w:tcW w:w="544"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t>620</w:t>
            </w:r>
          </w:p>
        </w:tc>
        <w:tc>
          <w:tcPr>
            <w:tcW w:w="540" w:type="dxa"/>
            <w:tcBorders>
              <w:top w:val="single" w:sz="4" w:space="0" w:color="000000"/>
              <w:left w:val="single" w:sz="4" w:space="0" w:color="000000"/>
              <w:bottom w:val="single" w:sz="4" w:space="0" w:color="000000"/>
              <w:right w:val="nil"/>
            </w:tcBorders>
          </w:tcPr>
          <w:p w:rsidR="00B3212C"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B3212C" w:rsidRDefault="00B3212C" w:rsidP="00285238">
            <w:pPr>
              <w:snapToGrid w:val="0"/>
              <w:rPr>
                <w:rFonts w:ascii="Arial" w:eastAsia="Arial Unicode MS" w:hAnsi="Arial" w:cs="Arial"/>
                <w:sz w:val="18"/>
                <w:szCs w:val="18"/>
              </w:rPr>
            </w:pPr>
            <w:r>
              <w:rPr>
                <w:rFonts w:ascii="Arial" w:eastAsia="Arial Unicode MS" w:hAnsi="Arial" w:cs="Arial"/>
                <w:sz w:val="18"/>
                <w:szCs w:val="18"/>
              </w:rPr>
              <w:t>Bellows</w:t>
            </w:r>
          </w:p>
        </w:tc>
        <w:tc>
          <w:tcPr>
            <w:tcW w:w="3061" w:type="dxa"/>
            <w:tcBorders>
              <w:top w:val="single" w:sz="4" w:space="0" w:color="000000"/>
              <w:left w:val="single" w:sz="4" w:space="0" w:color="000000"/>
              <w:bottom w:val="single" w:sz="4" w:space="0" w:color="000000"/>
              <w:right w:val="nil"/>
            </w:tcBorders>
          </w:tcPr>
          <w:p w:rsidR="00B3212C" w:rsidRPr="00211423" w:rsidRDefault="006C7274" w:rsidP="00285238">
            <w:pPr>
              <w:snapToGrid w:val="0"/>
              <w:rPr>
                <w:rFonts w:ascii="Arial" w:eastAsia="Arial Unicode MS" w:hAnsi="Arial" w:cs="Arial"/>
                <w:sz w:val="18"/>
                <w:szCs w:val="18"/>
              </w:rPr>
            </w:pPr>
            <w:r>
              <w:rPr>
                <w:rFonts w:ascii="Arial" w:eastAsia="Arial Unicode MS" w:hAnsi="Arial" w:cs="Arial"/>
                <w:sz w:val="18"/>
                <w:szCs w:val="18"/>
              </w:rPr>
              <w:t>An Act To Support Lower Property Taxes by Restoring State-Municipal Revenue Sharing</w:t>
            </w:r>
          </w:p>
        </w:tc>
        <w:tc>
          <w:tcPr>
            <w:tcW w:w="4497" w:type="dxa"/>
            <w:tcBorders>
              <w:top w:val="single" w:sz="4" w:space="0" w:color="000000"/>
              <w:left w:val="single" w:sz="4" w:space="0" w:color="000000"/>
              <w:bottom w:val="single" w:sz="4" w:space="0" w:color="000000"/>
              <w:right w:val="nil"/>
            </w:tcBorders>
          </w:tcPr>
          <w:p w:rsidR="00B3212C" w:rsidRDefault="0086188E" w:rsidP="00285238">
            <w:pPr>
              <w:snapToGrid w:val="0"/>
              <w:rPr>
                <w:rFonts w:ascii="Arial" w:eastAsia="Arial Unicode MS" w:hAnsi="Arial" w:cs="Arial"/>
                <w:sz w:val="18"/>
                <w:szCs w:val="18"/>
              </w:rPr>
            </w:pPr>
            <w:r>
              <w:rPr>
                <w:rFonts w:ascii="Arial" w:eastAsia="Arial Unicode MS" w:hAnsi="Arial" w:cs="Arial"/>
                <w:sz w:val="18"/>
                <w:szCs w:val="18"/>
              </w:rPr>
              <w:t>Current law reduces the amount transferred to the Local Government Fund for state-municipal revenue sharing from 5% to 2% for fiscal years 2015-16, 2016-17, 2017-18 and 2018-19.  This bill gradually restores the percentage  transferred for state-municipal revenue sharing by increasing the percentage transferred to the Local Government Fund to 3% for fiscal year 2017-18 and to 4% for fiscal year 2018-19.  Following fiscal year 2018-19, the percentage of state-municipal revenue sharing is scheduled to return to 5%.</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B3212C" w:rsidRDefault="00B3212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B3212C" w:rsidRDefault="00B3212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B3212C" w:rsidRDefault="00B3212C" w:rsidP="00A77840">
            <w:pPr>
              <w:snapToGrid w:val="0"/>
              <w:ind w:right="177"/>
              <w:jc w:val="right"/>
              <w:rPr>
                <w:rFonts w:ascii="Arial" w:eastAsia="Arial Unicode MS" w:hAnsi="Arial" w:cs="Arial"/>
                <w:sz w:val="18"/>
                <w:szCs w:val="18"/>
              </w:rPr>
            </w:pPr>
          </w:p>
        </w:tc>
      </w:tr>
      <w:tr w:rsidR="0080136A"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80136A" w:rsidP="00285238">
            <w:pPr>
              <w:snapToGrid w:val="0"/>
              <w:jc w:val="center"/>
              <w:rPr>
                <w:rFonts w:ascii="Arial" w:eastAsia="Arial Unicode MS" w:hAnsi="Arial" w:cs="Arial"/>
                <w:sz w:val="18"/>
                <w:szCs w:val="18"/>
              </w:rPr>
            </w:pPr>
            <w:r>
              <w:rPr>
                <w:rFonts w:ascii="Arial" w:eastAsia="Arial Unicode MS" w:hAnsi="Arial" w:cs="Arial"/>
                <w:sz w:val="18"/>
                <w:szCs w:val="18"/>
              </w:rPr>
              <w:t>204</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80136A" w:rsidP="00285238">
            <w:pPr>
              <w:snapToGrid w:val="0"/>
              <w:jc w:val="center"/>
              <w:rPr>
                <w:rFonts w:ascii="Arial" w:eastAsia="Arial Unicode MS" w:hAnsi="Arial" w:cs="Arial"/>
                <w:sz w:val="18"/>
                <w:szCs w:val="18"/>
              </w:rPr>
            </w:pPr>
            <w:r>
              <w:rPr>
                <w:rFonts w:ascii="Arial" w:eastAsia="Arial Unicode MS" w:hAnsi="Arial" w:cs="Arial"/>
                <w:sz w:val="18"/>
                <w:szCs w:val="18"/>
              </w:rPr>
              <w:t>274</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80136A"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t>3/8</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80136A" w:rsidP="00285238">
            <w:pPr>
              <w:snapToGrid w:val="0"/>
              <w:rPr>
                <w:rFonts w:ascii="Arial" w:eastAsia="Arial Unicode MS" w:hAnsi="Arial" w:cs="Arial"/>
                <w:sz w:val="18"/>
                <w:szCs w:val="18"/>
              </w:rPr>
            </w:pPr>
            <w:r>
              <w:rPr>
                <w:rFonts w:ascii="Arial" w:eastAsia="Arial Unicode MS" w:hAnsi="Arial" w:cs="Arial"/>
                <w:sz w:val="18"/>
                <w:szCs w:val="18"/>
              </w:rPr>
              <w:t>Daughtry</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80136A" w:rsidP="00285238">
            <w:pPr>
              <w:snapToGrid w:val="0"/>
              <w:rPr>
                <w:rFonts w:ascii="Arial" w:eastAsia="Arial Unicode MS" w:hAnsi="Arial" w:cs="Arial"/>
                <w:sz w:val="18"/>
                <w:szCs w:val="18"/>
              </w:rPr>
            </w:pPr>
            <w:r>
              <w:rPr>
                <w:rFonts w:ascii="Arial" w:eastAsia="Arial Unicode MS" w:hAnsi="Arial" w:cs="Arial"/>
                <w:sz w:val="18"/>
                <w:szCs w:val="18"/>
              </w:rPr>
              <w:t>An Act To Exempt Veterans with ALS from the Excise Tax on Automobiles</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80136A" w:rsidP="00285238">
            <w:pPr>
              <w:snapToGrid w:val="0"/>
              <w:rPr>
                <w:rFonts w:ascii="Arial" w:eastAsia="Arial Unicode MS" w:hAnsi="Arial" w:cs="Arial"/>
                <w:sz w:val="18"/>
                <w:szCs w:val="18"/>
              </w:rPr>
            </w:pPr>
            <w:r>
              <w:rPr>
                <w:rFonts w:ascii="Arial" w:eastAsia="Arial Unicode MS" w:hAnsi="Arial" w:cs="Arial"/>
                <w:sz w:val="18"/>
                <w:szCs w:val="18"/>
              </w:rPr>
              <w:t>This bill exempts from motor vehicle excise tax an automobile owned by a veteran who has been diagnosed with amyotrophic lateral sclerosis.</w:t>
            </w:r>
          </w:p>
          <w:p w:rsidR="0080136A" w:rsidRDefault="0080136A"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80136A"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32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0136A" w:rsidRDefault="0080136A" w:rsidP="0080136A">
            <w:pPr>
              <w:snapToGrid w:val="0"/>
              <w:ind w:right="177"/>
              <w:jc w:val="center"/>
              <w:rPr>
                <w:rFonts w:ascii="Arial" w:eastAsia="Arial Unicode MS" w:hAnsi="Arial" w:cs="Arial"/>
                <w:sz w:val="18"/>
                <w:szCs w:val="18"/>
              </w:rPr>
            </w:pPr>
          </w:p>
          <w:p w:rsidR="0080136A" w:rsidRDefault="0080136A" w:rsidP="0080136A">
            <w:pPr>
              <w:snapToGrid w:val="0"/>
              <w:ind w:right="177"/>
              <w:jc w:val="center"/>
              <w:rPr>
                <w:rFonts w:ascii="Arial" w:eastAsia="Arial Unicode MS" w:hAnsi="Arial" w:cs="Arial"/>
                <w:sz w:val="18"/>
                <w:szCs w:val="18"/>
              </w:rPr>
            </w:pPr>
          </w:p>
          <w:p w:rsidR="0080136A" w:rsidRDefault="0080136A" w:rsidP="0080136A">
            <w:pPr>
              <w:snapToGrid w:val="0"/>
              <w:ind w:right="177"/>
              <w:jc w:val="center"/>
              <w:rPr>
                <w:rFonts w:ascii="Arial" w:eastAsia="Arial Unicode MS" w:hAnsi="Arial" w:cs="Arial"/>
                <w:sz w:val="18"/>
                <w:szCs w:val="18"/>
              </w:rPr>
            </w:pPr>
            <w:r>
              <w:rPr>
                <w:rFonts w:ascii="Arial" w:eastAsia="Arial Unicode MS" w:hAnsi="Arial" w:cs="Arial"/>
                <w:sz w:val="18"/>
                <w:szCs w:val="18"/>
              </w:rPr>
              <w:t>Unknown municipal revenue decrease</w:t>
            </w:r>
          </w:p>
          <w:p w:rsidR="0080136A" w:rsidRDefault="0080136A" w:rsidP="0080136A">
            <w:pPr>
              <w:snapToGrid w:val="0"/>
              <w:ind w:right="177"/>
              <w:jc w:val="center"/>
              <w:rPr>
                <w:rFonts w:ascii="Arial" w:eastAsia="Arial Unicode MS" w:hAnsi="Arial" w:cs="Arial"/>
                <w:sz w:val="18"/>
                <w:szCs w:val="18"/>
              </w:rPr>
            </w:pPr>
            <w:r>
              <w:rPr>
                <w:rFonts w:ascii="Arial" w:eastAsia="Arial Unicode MS" w:hAnsi="Arial" w:cs="Arial"/>
                <w:sz w:val="18"/>
                <w:szCs w:val="18"/>
              </w:rPr>
              <w:t>Potential minor GF revenue decrease</w:t>
            </w:r>
          </w:p>
          <w:p w:rsidR="0080136A" w:rsidRDefault="0080136A" w:rsidP="0080136A">
            <w:pPr>
              <w:snapToGrid w:val="0"/>
              <w:ind w:right="177"/>
              <w:jc w:val="center"/>
              <w:rPr>
                <w:rFonts w:ascii="Arial" w:eastAsia="Arial Unicode MS" w:hAnsi="Arial" w:cs="Arial"/>
                <w:sz w:val="18"/>
                <w:szCs w:val="18"/>
              </w:rPr>
            </w:pPr>
          </w:p>
          <w:p w:rsidR="0080136A" w:rsidRDefault="0080136A" w:rsidP="0080136A">
            <w:pPr>
              <w:snapToGrid w:val="0"/>
              <w:ind w:right="177"/>
              <w:jc w:val="center"/>
              <w:rPr>
                <w:rFonts w:ascii="Arial" w:eastAsia="Arial Unicode MS" w:hAnsi="Arial" w:cs="Arial"/>
                <w:sz w:val="18"/>
                <w:szCs w:val="18"/>
              </w:rPr>
            </w:pPr>
          </w:p>
        </w:tc>
      </w:tr>
      <w:tr w:rsidR="00E6202D" w:rsidTr="00CE5EAD">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205</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1280</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p w:rsidR="00CE5EAD" w:rsidRDefault="00CE5EAD"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Ordway</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An Act To Exempt Certain International Athletic Competition Prizes from Maine Income Tax</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E6202D">
            <w:pPr>
              <w:snapToGrid w:val="0"/>
              <w:rPr>
                <w:rFonts w:ascii="Arial" w:eastAsia="Arial Unicode MS" w:hAnsi="Arial" w:cs="Arial"/>
                <w:sz w:val="18"/>
                <w:szCs w:val="18"/>
              </w:rPr>
            </w:pPr>
            <w:r>
              <w:rPr>
                <w:rFonts w:ascii="Arial" w:eastAsia="Arial Unicode MS" w:hAnsi="Arial" w:cs="Arial"/>
                <w:sz w:val="18"/>
                <w:szCs w:val="18"/>
              </w:rPr>
              <w:t>This bill provides an income tax exemption for prizes awarded as the result of competition in certain international athletic contests.</w:t>
            </w:r>
          </w:p>
          <w:p w:rsidR="00014461" w:rsidRDefault="00014461" w:rsidP="00E6202D">
            <w:pPr>
              <w:snapToGrid w:val="0"/>
              <w:rPr>
                <w:rFonts w:ascii="Arial" w:eastAsia="Arial Unicode MS" w:hAnsi="Arial" w:cs="Arial"/>
                <w:sz w:val="18"/>
                <w:szCs w:val="18"/>
              </w:rPr>
            </w:pPr>
          </w:p>
          <w:p w:rsidR="00014461" w:rsidRDefault="00014461" w:rsidP="00E6202D">
            <w:pPr>
              <w:snapToGrid w:val="0"/>
              <w:rPr>
                <w:rFonts w:ascii="Arial" w:eastAsia="Arial Unicode MS" w:hAnsi="Arial" w:cs="Arial"/>
                <w:sz w:val="18"/>
                <w:szCs w:val="18"/>
              </w:rPr>
            </w:pPr>
            <w:r w:rsidRPr="00973388">
              <w:rPr>
                <w:rFonts w:ascii="Arial" w:eastAsia="Arial Unicode MS" w:hAnsi="Arial" w:cs="Arial"/>
                <w:sz w:val="18"/>
                <w:szCs w:val="18"/>
                <w:u w:val="single"/>
              </w:rPr>
              <w:t>Sponsor indicated at PH that should expanded to include paralympics</w:t>
            </w:r>
            <w:r>
              <w:rPr>
                <w:rFonts w:ascii="Arial" w:eastAsia="Arial Unicode MS" w:hAnsi="Arial" w:cs="Arial"/>
                <w:sz w:val="18"/>
                <w:szCs w:val="18"/>
              </w:rPr>
              <w:t>.</w:t>
            </w:r>
          </w:p>
          <w:p w:rsidR="00014461" w:rsidRDefault="00014461" w:rsidP="00E6202D">
            <w:pPr>
              <w:snapToGrid w:val="0"/>
              <w:rPr>
                <w:rFonts w:ascii="Arial" w:eastAsia="Arial Unicode MS" w:hAnsi="Arial" w:cs="Arial"/>
                <w:sz w:val="18"/>
                <w:szCs w:val="18"/>
              </w:rPr>
            </w:pPr>
          </w:p>
          <w:p w:rsidR="00014461" w:rsidRDefault="0077619A" w:rsidP="00E6202D">
            <w:pPr>
              <w:snapToGrid w:val="0"/>
              <w:rPr>
                <w:rFonts w:ascii="Arial" w:eastAsia="Arial Unicode MS" w:hAnsi="Arial" w:cs="Arial"/>
                <w:sz w:val="18"/>
                <w:szCs w:val="18"/>
              </w:rPr>
            </w:pPr>
            <w:r w:rsidRPr="00973388">
              <w:rPr>
                <w:rFonts w:ascii="Arial" w:eastAsia="Arial Unicode MS" w:hAnsi="Arial" w:cs="Arial"/>
                <w:sz w:val="18"/>
                <w:szCs w:val="18"/>
                <w:u w:val="single"/>
              </w:rPr>
              <w:t>Federal P.L. 113-239</w:t>
            </w:r>
            <w:r w:rsidR="00014461" w:rsidRPr="00973388">
              <w:rPr>
                <w:rFonts w:ascii="Arial" w:eastAsia="Arial Unicode MS" w:hAnsi="Arial" w:cs="Arial"/>
                <w:sz w:val="18"/>
                <w:szCs w:val="18"/>
                <w:u w:val="single"/>
              </w:rPr>
              <w:t xml:space="preserve"> </w:t>
            </w:r>
            <w:r w:rsidRPr="00973388">
              <w:rPr>
                <w:rFonts w:ascii="Arial" w:eastAsia="Arial Unicode MS" w:hAnsi="Arial" w:cs="Arial"/>
                <w:sz w:val="18"/>
                <w:szCs w:val="18"/>
                <w:u w:val="single"/>
              </w:rPr>
              <w:t xml:space="preserve">enacted in </w:t>
            </w:r>
            <w:r w:rsidR="00014461" w:rsidRPr="00973388">
              <w:rPr>
                <w:rFonts w:ascii="Arial" w:eastAsia="Arial Unicode MS" w:hAnsi="Arial" w:cs="Arial"/>
                <w:sz w:val="18"/>
                <w:szCs w:val="18"/>
                <w:u w:val="single"/>
              </w:rPr>
              <w:t>2016</w:t>
            </w:r>
            <w:r w:rsidR="00014461">
              <w:rPr>
                <w:rFonts w:ascii="Arial" w:eastAsia="Arial Unicode MS" w:hAnsi="Arial" w:cs="Arial"/>
                <w:sz w:val="18"/>
                <w:szCs w:val="18"/>
              </w:rPr>
              <w:t xml:space="preserve"> </w:t>
            </w:r>
            <w:r>
              <w:rPr>
                <w:rFonts w:ascii="Arial" w:eastAsia="Arial Unicode MS" w:hAnsi="Arial" w:cs="Arial"/>
                <w:sz w:val="18"/>
                <w:szCs w:val="18"/>
              </w:rPr>
              <w:t>excludes from federal gross income</w:t>
            </w:r>
            <w:r w:rsidR="00014461">
              <w:rPr>
                <w:rFonts w:ascii="Arial" w:eastAsia="Arial Unicode MS" w:hAnsi="Arial" w:cs="Arial"/>
                <w:sz w:val="18"/>
                <w:szCs w:val="18"/>
              </w:rPr>
              <w:t xml:space="preserve"> Olympics and Paralympics </w:t>
            </w:r>
            <w:r w:rsidR="009D1A29">
              <w:rPr>
                <w:rFonts w:ascii="Arial" w:eastAsia="Arial Unicode MS" w:hAnsi="Arial" w:cs="Arial"/>
                <w:sz w:val="18"/>
                <w:szCs w:val="18"/>
              </w:rPr>
              <w:t>medals and cash prizes for individuals whose FAGI is less than $1,000,000.</w:t>
            </w:r>
            <w:r>
              <w:rPr>
                <w:rFonts w:ascii="Arial" w:eastAsia="Arial Unicode MS" w:hAnsi="Arial" w:cs="Arial"/>
                <w:sz w:val="18"/>
                <w:szCs w:val="18"/>
              </w:rPr>
              <w:t xml:space="preserve">  This treatment will flow through to Maine income tax.</w:t>
            </w:r>
          </w:p>
          <w:p w:rsidR="0077619A" w:rsidRDefault="0077619A" w:rsidP="00E6202D">
            <w:pPr>
              <w:snapToGrid w:val="0"/>
              <w:rPr>
                <w:rFonts w:ascii="Arial" w:eastAsia="Arial Unicode MS" w:hAnsi="Arial" w:cs="Arial"/>
                <w:sz w:val="18"/>
                <w:szCs w:val="18"/>
              </w:rPr>
            </w:pPr>
          </w:p>
          <w:p w:rsidR="00973388" w:rsidRDefault="00973388" w:rsidP="00E6202D">
            <w:pPr>
              <w:snapToGrid w:val="0"/>
              <w:rPr>
                <w:rFonts w:ascii="Arial" w:eastAsia="Arial Unicode MS" w:hAnsi="Arial" w:cs="Arial"/>
                <w:sz w:val="18"/>
                <w:szCs w:val="18"/>
                <w:u w:val="single"/>
              </w:rPr>
            </w:pPr>
            <w:r>
              <w:rPr>
                <w:rFonts w:ascii="Arial" w:eastAsia="Arial Unicode MS" w:hAnsi="Arial" w:cs="Arial"/>
                <w:sz w:val="18"/>
                <w:szCs w:val="18"/>
                <w:u w:val="single"/>
              </w:rPr>
              <w:t>MRS – administrative concerns</w:t>
            </w:r>
          </w:p>
          <w:p w:rsidR="00973388" w:rsidRPr="00973388" w:rsidRDefault="00973388" w:rsidP="00E6202D">
            <w:pPr>
              <w:snapToGrid w:val="0"/>
              <w:rPr>
                <w:rFonts w:ascii="Arial" w:eastAsia="Arial Unicode MS" w:hAnsi="Arial" w:cs="Arial"/>
                <w:sz w:val="18"/>
                <w:szCs w:val="18"/>
                <w:u w:val="single"/>
              </w:rPr>
            </w:pPr>
            <w:r>
              <w:rPr>
                <w:rFonts w:ascii="Arial" w:eastAsia="Arial Unicode MS" w:hAnsi="Arial" w:cs="Arial"/>
                <w:sz w:val="18"/>
                <w:szCs w:val="18"/>
                <w:u w:val="single"/>
              </w:rPr>
              <w:t>Tabled 3/6 to consider with conformity bill LD 885.</w:t>
            </w:r>
          </w:p>
          <w:p w:rsidR="00C936C8" w:rsidRDefault="00C936C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CE5EAD"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2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06D09">
            <w:pPr>
              <w:snapToGrid w:val="0"/>
              <w:ind w:right="177"/>
              <w:jc w:val="center"/>
              <w:rPr>
                <w:rFonts w:ascii="Arial" w:eastAsia="Arial Unicode MS" w:hAnsi="Arial" w:cs="Arial"/>
                <w:sz w:val="18"/>
                <w:szCs w:val="18"/>
              </w:rPr>
            </w:pPr>
          </w:p>
          <w:p w:rsidR="00206D09" w:rsidRDefault="00206D09" w:rsidP="00206D09">
            <w:pPr>
              <w:snapToGrid w:val="0"/>
              <w:ind w:right="177"/>
              <w:jc w:val="center"/>
              <w:rPr>
                <w:rFonts w:ascii="Arial" w:eastAsia="Arial Unicode MS" w:hAnsi="Arial" w:cs="Arial"/>
                <w:sz w:val="18"/>
                <w:szCs w:val="18"/>
              </w:rPr>
            </w:pPr>
            <w:r>
              <w:rPr>
                <w:rFonts w:ascii="Arial" w:eastAsia="Arial Unicode MS" w:hAnsi="Arial" w:cs="Arial"/>
                <w:sz w:val="18"/>
                <w:szCs w:val="18"/>
              </w:rPr>
              <w:t>Negligible revenue loss</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202D" w:rsidRDefault="00E6202D" w:rsidP="00A77840">
            <w:pPr>
              <w:snapToGrid w:val="0"/>
              <w:ind w:right="177"/>
              <w:jc w:val="right"/>
              <w:rPr>
                <w:rFonts w:ascii="Arial" w:eastAsia="Arial Unicode MS" w:hAnsi="Arial" w:cs="Arial"/>
                <w:sz w:val="18"/>
                <w:szCs w:val="18"/>
              </w:rPr>
            </w:pPr>
          </w:p>
        </w:tc>
      </w:tr>
      <w:tr w:rsidR="00E6202D" w:rsidTr="00973388">
        <w:trPr>
          <w:trHeight w:val="510"/>
        </w:trPr>
        <w:tc>
          <w:tcPr>
            <w:tcW w:w="576" w:type="dxa"/>
            <w:tcBorders>
              <w:top w:val="single" w:sz="4" w:space="0" w:color="000000"/>
              <w:left w:val="single" w:sz="4" w:space="0" w:color="000000"/>
              <w:bottom w:val="single" w:sz="4" w:space="0" w:color="000000"/>
              <w:right w:val="nil"/>
            </w:tcBorders>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206</w:t>
            </w:r>
          </w:p>
        </w:tc>
        <w:tc>
          <w:tcPr>
            <w:tcW w:w="544" w:type="dxa"/>
            <w:tcBorders>
              <w:top w:val="single" w:sz="4" w:space="0" w:color="000000"/>
              <w:left w:val="single" w:sz="4" w:space="0" w:color="000000"/>
              <w:bottom w:val="single" w:sz="4" w:space="0" w:color="000000"/>
              <w:right w:val="nil"/>
            </w:tcBorders>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9</w:t>
            </w:r>
          </w:p>
        </w:tc>
        <w:tc>
          <w:tcPr>
            <w:tcW w:w="540" w:type="dxa"/>
            <w:tcBorders>
              <w:top w:val="single" w:sz="4" w:space="0" w:color="000000"/>
              <w:left w:val="single" w:sz="4" w:space="0" w:color="000000"/>
              <w:bottom w:val="single" w:sz="4" w:space="0" w:color="000000"/>
              <w:right w:val="nil"/>
            </w:tcBorders>
          </w:tcPr>
          <w:p w:rsidR="00E6202D"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tcPr>
          <w:p w:rsidR="00E6202D" w:rsidRDefault="00E6202D"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Campbell</w:t>
            </w:r>
          </w:p>
        </w:tc>
        <w:tc>
          <w:tcPr>
            <w:tcW w:w="3061" w:type="dxa"/>
            <w:tcBorders>
              <w:top w:val="single" w:sz="4" w:space="0" w:color="000000"/>
              <w:left w:val="single" w:sz="4" w:space="0" w:color="000000"/>
              <w:bottom w:val="single" w:sz="4" w:space="0" w:color="000000"/>
              <w:right w:val="nil"/>
            </w:tcBorders>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An Act To Exempt Feminine Hygiene Products from Sales Tax</w:t>
            </w:r>
          </w:p>
        </w:tc>
        <w:tc>
          <w:tcPr>
            <w:tcW w:w="4497" w:type="dxa"/>
            <w:tcBorders>
              <w:top w:val="single" w:sz="4" w:space="0" w:color="000000"/>
              <w:left w:val="single" w:sz="4" w:space="0" w:color="000000"/>
              <w:bottom w:val="single" w:sz="4" w:space="0" w:color="000000"/>
              <w:right w:val="nil"/>
            </w:tcBorders>
          </w:tcPr>
          <w:p w:rsidR="00E6202D" w:rsidRDefault="00E6202D" w:rsidP="00E6202D">
            <w:pPr>
              <w:snapToGrid w:val="0"/>
              <w:rPr>
                <w:rFonts w:ascii="Arial" w:eastAsia="Arial Unicode MS" w:hAnsi="Arial" w:cs="Arial"/>
                <w:sz w:val="18"/>
                <w:szCs w:val="18"/>
              </w:rPr>
            </w:pPr>
            <w:r>
              <w:rPr>
                <w:rFonts w:ascii="Arial" w:eastAsia="Arial Unicode MS" w:hAnsi="Arial" w:cs="Arial"/>
                <w:sz w:val="18"/>
                <w:szCs w:val="18"/>
              </w:rPr>
              <w:t>This bill provides a sales tax exemption on the purchase of feminine hygiene products.</w:t>
            </w:r>
          </w:p>
          <w:p w:rsidR="00B53B3C" w:rsidRDefault="00B53B3C" w:rsidP="00E6202D">
            <w:pPr>
              <w:snapToGrid w:val="0"/>
              <w:rPr>
                <w:rFonts w:ascii="Arial" w:eastAsia="Arial Unicode MS" w:hAnsi="Arial" w:cs="Arial"/>
                <w:sz w:val="18"/>
                <w:szCs w:val="18"/>
              </w:rPr>
            </w:pPr>
          </w:p>
          <w:p w:rsidR="00B53B3C" w:rsidRDefault="00B53B3C" w:rsidP="00E6202D">
            <w:pPr>
              <w:snapToGrid w:val="0"/>
              <w:rPr>
                <w:rFonts w:ascii="Arial" w:eastAsia="Arial Unicode MS" w:hAnsi="Arial" w:cs="Arial"/>
                <w:sz w:val="18"/>
                <w:szCs w:val="18"/>
              </w:rPr>
            </w:pPr>
            <w:r>
              <w:rPr>
                <w:rFonts w:ascii="Arial" w:eastAsia="Arial Unicode MS" w:hAnsi="Arial" w:cs="Arial"/>
                <w:sz w:val="18"/>
                <w:szCs w:val="18"/>
              </w:rPr>
              <w:t>Feminine hygiene products are defined as products used with respect to menstruation including tampons, pads liners and menstrual cups.</w:t>
            </w:r>
          </w:p>
          <w:p w:rsidR="00B53B3C" w:rsidRDefault="00B53B3C" w:rsidP="00E6202D">
            <w:pPr>
              <w:snapToGrid w:val="0"/>
              <w:rPr>
                <w:rFonts w:ascii="Arial" w:eastAsia="Arial Unicode MS" w:hAnsi="Arial" w:cs="Arial"/>
                <w:sz w:val="18"/>
                <w:szCs w:val="18"/>
              </w:rPr>
            </w:pPr>
          </w:p>
          <w:p w:rsidR="00B53B3C" w:rsidRDefault="00B53B3C"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E6202D" w:rsidRDefault="00E6202D"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E6202D" w:rsidRDefault="00E6202D"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E6202D" w:rsidRDefault="00E6202D" w:rsidP="00A77840">
            <w:pPr>
              <w:snapToGrid w:val="0"/>
              <w:ind w:right="177"/>
              <w:jc w:val="right"/>
              <w:rPr>
                <w:rFonts w:ascii="Arial" w:eastAsia="Arial Unicode MS" w:hAnsi="Arial" w:cs="Arial"/>
                <w:sz w:val="18"/>
                <w:szCs w:val="18"/>
              </w:rPr>
            </w:pPr>
          </w:p>
        </w:tc>
      </w:tr>
      <w:tr w:rsidR="00E6202D"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235</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140</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426A67" w:rsidP="00285238">
            <w:pPr>
              <w:snapToGrid w:val="0"/>
              <w:rPr>
                <w:rFonts w:ascii="Arial" w:eastAsia="Arial Unicode MS" w:hAnsi="Arial" w:cs="Arial"/>
                <w:sz w:val="18"/>
                <w:szCs w:val="18"/>
              </w:rPr>
            </w:pPr>
            <w:r>
              <w:rPr>
                <w:rFonts w:ascii="Arial" w:eastAsia="Arial Unicode MS" w:hAnsi="Arial" w:cs="Arial"/>
                <w:sz w:val="18"/>
                <w:szCs w:val="18"/>
              </w:rPr>
              <w:t>Brakey (by request)</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An Act To Repeal the Service Provider Tax</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E6202D">
            <w:pPr>
              <w:snapToGrid w:val="0"/>
              <w:rPr>
                <w:rFonts w:ascii="Arial" w:eastAsia="Arial Unicode MS" w:hAnsi="Arial" w:cs="Arial"/>
                <w:sz w:val="18"/>
                <w:szCs w:val="18"/>
              </w:rPr>
            </w:pPr>
            <w:r>
              <w:rPr>
                <w:rFonts w:ascii="Arial" w:eastAsia="Arial Unicode MS" w:hAnsi="Arial" w:cs="Arial"/>
                <w:sz w:val="18"/>
                <w:szCs w:val="18"/>
              </w:rPr>
              <w:t>This bill repeals the service provider tax effective October 1, 2017.</w:t>
            </w:r>
          </w:p>
          <w:p w:rsidR="00F96749" w:rsidRDefault="00F96749" w:rsidP="00E6202D">
            <w:pPr>
              <w:snapToGrid w:val="0"/>
              <w:rPr>
                <w:rFonts w:ascii="Arial" w:eastAsia="Arial Unicode MS" w:hAnsi="Arial" w:cs="Arial"/>
                <w:sz w:val="18"/>
                <w:szCs w:val="18"/>
              </w:rPr>
            </w:pPr>
          </w:p>
          <w:p w:rsidR="00F96749" w:rsidRDefault="00CE4856" w:rsidP="00E6202D">
            <w:pPr>
              <w:snapToGrid w:val="0"/>
              <w:rPr>
                <w:rFonts w:ascii="Arial" w:eastAsia="Arial Unicode MS" w:hAnsi="Arial" w:cs="Arial"/>
                <w:sz w:val="18"/>
                <w:szCs w:val="18"/>
              </w:rPr>
            </w:pPr>
            <w:r>
              <w:rPr>
                <w:rFonts w:ascii="Arial" w:eastAsia="Arial Unicode MS" w:hAnsi="Arial" w:cs="Arial"/>
                <w:sz w:val="18"/>
                <w:szCs w:val="18"/>
              </w:rPr>
              <w:t>Service provider tax is a tax at the rate of 6% on the following services:</w:t>
            </w:r>
          </w:p>
          <w:p w:rsidR="00CE4856" w:rsidRDefault="00CE4856" w:rsidP="00E6202D">
            <w:pPr>
              <w:snapToGrid w:val="0"/>
              <w:rPr>
                <w:rFonts w:ascii="Arial" w:eastAsia="Arial Unicode MS" w:hAnsi="Arial" w:cs="Arial"/>
                <w:sz w:val="18"/>
                <w:szCs w:val="18"/>
              </w:rPr>
            </w:pPr>
          </w:p>
          <w:p w:rsidR="00CE4856" w:rsidRPr="00CE4856" w:rsidRDefault="00CE4856" w:rsidP="00E6202D">
            <w:pPr>
              <w:snapToGrid w:val="0"/>
              <w:rPr>
                <w:rFonts w:ascii="Arial" w:eastAsia="Arial Unicode MS" w:hAnsi="Arial" w:cs="Arial"/>
                <w:sz w:val="18"/>
                <w:szCs w:val="18"/>
                <w:u w:val="single"/>
              </w:rPr>
            </w:pPr>
            <w:r w:rsidRPr="00CE4856">
              <w:rPr>
                <w:rFonts w:ascii="Arial" w:eastAsia="Arial Unicode MS" w:hAnsi="Arial" w:cs="Arial"/>
                <w:sz w:val="18"/>
                <w:szCs w:val="18"/>
                <w:u w:val="single"/>
              </w:rPr>
              <w:t>Revenue to GF</w:t>
            </w:r>
            <w:r w:rsidR="007F1BCB">
              <w:rPr>
                <w:rFonts w:ascii="Arial" w:eastAsia="Arial Unicode MS" w:hAnsi="Arial" w:cs="Arial"/>
                <w:sz w:val="18"/>
                <w:szCs w:val="18"/>
                <w:u w:val="single"/>
              </w:rPr>
              <w:t xml:space="preserve"> (FY 16 $44,916,959)</w:t>
            </w:r>
            <w:r w:rsidRPr="00CE4856">
              <w:rPr>
                <w:rFonts w:ascii="Arial" w:eastAsia="Arial Unicode MS" w:hAnsi="Arial" w:cs="Arial"/>
                <w:sz w:val="18"/>
                <w:szCs w:val="18"/>
                <w:u w:val="single"/>
              </w:rPr>
              <w:t>:</w:t>
            </w:r>
          </w:p>
          <w:p w:rsidR="00CE4856"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Cable and satellite TV and radio</w:t>
            </w:r>
          </w:p>
          <w:p w:rsidR="00CE4856"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Fabrication services</w:t>
            </w:r>
          </w:p>
          <w:p w:rsidR="00CE4856"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 xml:space="preserve">Rental </w:t>
            </w:r>
            <w:r w:rsidR="00932FDC" w:rsidRPr="00AF4455">
              <w:rPr>
                <w:rFonts w:ascii="Arial" w:eastAsia="Arial Unicode MS" w:hAnsi="Arial" w:cs="Arial"/>
                <w:sz w:val="18"/>
                <w:szCs w:val="18"/>
              </w:rPr>
              <w:t xml:space="preserve">of </w:t>
            </w:r>
            <w:r w:rsidRPr="00AF4455">
              <w:rPr>
                <w:rFonts w:ascii="Arial" w:eastAsia="Arial Unicode MS" w:hAnsi="Arial" w:cs="Arial"/>
                <w:sz w:val="18"/>
                <w:szCs w:val="18"/>
              </w:rPr>
              <w:t xml:space="preserve">video media and equip. </w:t>
            </w:r>
          </w:p>
          <w:p w:rsidR="00F96749"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Rental of furniture, audio media and equip.</w:t>
            </w:r>
          </w:p>
          <w:p w:rsidR="00F96749" w:rsidRPr="00AF4455" w:rsidRDefault="00932FDC"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Telecommunication services</w:t>
            </w:r>
          </w:p>
          <w:p w:rsidR="00932FDC" w:rsidRPr="00AF4455" w:rsidRDefault="00932FDC"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Installation, maintenance or repair telcom equipment</w:t>
            </w:r>
          </w:p>
          <w:p w:rsidR="00932FDC" w:rsidRPr="00AF4455" w:rsidRDefault="00932FDC"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Ancillary telcom services</w:t>
            </w:r>
          </w:p>
          <w:p w:rsidR="00932FDC" w:rsidRDefault="00932FDC" w:rsidP="00E6202D">
            <w:pPr>
              <w:snapToGrid w:val="0"/>
              <w:rPr>
                <w:rFonts w:ascii="Arial" w:eastAsia="Arial Unicode MS" w:hAnsi="Arial" w:cs="Arial"/>
                <w:sz w:val="18"/>
                <w:szCs w:val="18"/>
              </w:rPr>
            </w:pPr>
          </w:p>
          <w:p w:rsidR="00932FDC" w:rsidRDefault="00932FDC" w:rsidP="00E6202D">
            <w:pPr>
              <w:snapToGrid w:val="0"/>
              <w:rPr>
                <w:rFonts w:ascii="Arial" w:eastAsia="Arial Unicode MS" w:hAnsi="Arial" w:cs="Arial"/>
                <w:sz w:val="18"/>
                <w:szCs w:val="18"/>
                <w:u w:val="single"/>
              </w:rPr>
            </w:pPr>
            <w:r>
              <w:rPr>
                <w:rFonts w:ascii="Arial" w:eastAsia="Arial Unicode MS" w:hAnsi="Arial" w:cs="Arial"/>
                <w:sz w:val="18"/>
                <w:szCs w:val="18"/>
                <w:u w:val="single"/>
              </w:rPr>
              <w:t>Revenue to Medicaid match fund</w:t>
            </w:r>
            <w:r w:rsidR="007F1BCB">
              <w:rPr>
                <w:rFonts w:ascii="Arial" w:eastAsia="Arial Unicode MS" w:hAnsi="Arial" w:cs="Arial"/>
                <w:sz w:val="18"/>
                <w:szCs w:val="18"/>
                <w:u w:val="single"/>
              </w:rPr>
              <w:t xml:space="preserve"> (FY 16 $40,128,998)</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Private nonmed institution services (PNMIs)</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Community support servs (me</w:t>
            </w:r>
            <w:r w:rsidR="00A7655A" w:rsidRPr="00AF4455">
              <w:rPr>
                <w:rFonts w:ascii="Arial" w:eastAsia="Arial Unicode MS" w:hAnsi="Arial" w:cs="Arial"/>
                <w:sz w:val="18"/>
                <w:szCs w:val="18"/>
              </w:rPr>
              <w:t>n</w:t>
            </w:r>
            <w:r w:rsidRPr="00AF4455">
              <w:rPr>
                <w:rFonts w:ascii="Arial" w:eastAsia="Arial Unicode MS" w:hAnsi="Arial" w:cs="Arial"/>
                <w:sz w:val="18"/>
                <w:szCs w:val="18"/>
              </w:rPr>
              <w:t>tal health)</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Community support servs (intellectual disabil/autism)</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Home support services</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Group residential servs (brain injuries)</w:t>
            </w:r>
          </w:p>
          <w:p w:rsidR="00932FDC" w:rsidRDefault="00932FDC" w:rsidP="00AF4455">
            <w:pPr>
              <w:snapToGrid w:val="0"/>
              <w:ind w:left="362" w:hanging="180"/>
              <w:rPr>
                <w:rFonts w:ascii="Arial" w:eastAsia="Arial Unicode MS" w:hAnsi="Arial" w:cs="Arial"/>
                <w:sz w:val="18"/>
                <w:szCs w:val="18"/>
              </w:rPr>
            </w:pPr>
          </w:p>
          <w:p w:rsidR="00426A67" w:rsidRPr="00AF4455" w:rsidRDefault="00426A67"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Tax is imposed on provider but may be passed on and separately stated to consumer.</w:t>
            </w:r>
          </w:p>
          <w:p w:rsidR="00426A67" w:rsidRPr="00932FDC" w:rsidRDefault="00426A67"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20" w:type="dxa"/>
            <w:tcBorders>
              <w:top w:val="single" w:sz="4" w:space="0" w:color="000000"/>
              <w:left w:val="single" w:sz="4" w:space="0" w:color="000000"/>
              <w:bottom w:val="single" w:sz="4" w:space="0" w:color="000000"/>
              <w:right w:val="nil"/>
            </w:tcBorders>
            <w:shd w:val="clear" w:color="auto" w:fill="D9D9D9" w:themeFill="background1" w:themeFillShade="D9"/>
          </w:tcPr>
          <w:p w:rsidR="00E6202D" w:rsidRDefault="00E6202D"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202D" w:rsidRDefault="00E6202D" w:rsidP="00A77840">
            <w:pPr>
              <w:snapToGrid w:val="0"/>
              <w:ind w:right="177"/>
              <w:jc w:val="right"/>
              <w:rPr>
                <w:rFonts w:ascii="Arial" w:eastAsia="Arial Unicode MS" w:hAnsi="Arial" w:cs="Arial"/>
                <w:sz w:val="18"/>
                <w:szCs w:val="18"/>
              </w:rPr>
            </w:pPr>
          </w:p>
        </w:tc>
      </w:tr>
      <w:tr w:rsidR="001A71B4" w:rsidTr="00973388">
        <w:trPr>
          <w:trHeight w:val="510"/>
        </w:trPr>
        <w:tc>
          <w:tcPr>
            <w:tcW w:w="576" w:type="dxa"/>
            <w:tcBorders>
              <w:top w:val="single" w:sz="4" w:space="0" w:color="000000"/>
              <w:left w:val="single" w:sz="4" w:space="0" w:color="000000"/>
              <w:bottom w:val="single" w:sz="4" w:space="0" w:color="000000"/>
              <w:right w:val="nil"/>
            </w:tcBorders>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289</w:t>
            </w:r>
          </w:p>
        </w:tc>
        <w:tc>
          <w:tcPr>
            <w:tcW w:w="544" w:type="dxa"/>
            <w:tcBorders>
              <w:top w:val="single" w:sz="4" w:space="0" w:color="000000"/>
              <w:left w:val="single" w:sz="4" w:space="0" w:color="000000"/>
              <w:bottom w:val="single" w:sz="4" w:space="0" w:color="000000"/>
              <w:right w:val="nil"/>
            </w:tcBorders>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185</w:t>
            </w:r>
          </w:p>
        </w:tc>
        <w:tc>
          <w:tcPr>
            <w:tcW w:w="540" w:type="dxa"/>
            <w:tcBorders>
              <w:top w:val="single" w:sz="4" w:space="0" w:color="000000"/>
              <w:left w:val="single" w:sz="4" w:space="0" w:color="000000"/>
              <w:bottom w:val="single" w:sz="4" w:space="0" w:color="000000"/>
              <w:right w:val="nil"/>
            </w:tcBorders>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tcPr>
          <w:p w:rsidR="001A71B4" w:rsidRDefault="00FA3E25" w:rsidP="00285238">
            <w:pPr>
              <w:snapToGrid w:val="0"/>
              <w:jc w:val="center"/>
              <w:rPr>
                <w:rFonts w:ascii="Arial" w:eastAsia="Arial Unicode MS" w:hAnsi="Arial" w:cs="Arial"/>
                <w:sz w:val="18"/>
                <w:szCs w:val="18"/>
              </w:rPr>
            </w:pPr>
            <w:r>
              <w:rPr>
                <w:rFonts w:ascii="Arial" w:eastAsia="Arial Unicode MS" w:hAnsi="Arial" w:cs="Arial"/>
                <w:sz w:val="18"/>
                <w:szCs w:val="18"/>
              </w:rPr>
              <w:t>3/8</w:t>
            </w:r>
          </w:p>
        </w:tc>
        <w:tc>
          <w:tcPr>
            <w:tcW w:w="972" w:type="dxa"/>
            <w:tcBorders>
              <w:top w:val="single" w:sz="4" w:space="0" w:color="000000"/>
              <w:left w:val="single" w:sz="4" w:space="0" w:color="000000"/>
              <w:bottom w:val="single" w:sz="4" w:space="0" w:color="000000"/>
              <w:right w:val="nil"/>
            </w:tcBorders>
          </w:tcPr>
          <w:p w:rsidR="001A71B4" w:rsidRDefault="001A71B4" w:rsidP="00285238">
            <w:pPr>
              <w:snapToGrid w:val="0"/>
              <w:rPr>
                <w:rFonts w:ascii="Arial" w:eastAsia="Arial Unicode MS" w:hAnsi="Arial" w:cs="Arial"/>
                <w:sz w:val="18"/>
                <w:szCs w:val="18"/>
              </w:rPr>
            </w:pPr>
            <w:r>
              <w:rPr>
                <w:rFonts w:ascii="Arial" w:eastAsia="Arial Unicode MS" w:hAnsi="Arial" w:cs="Arial"/>
                <w:sz w:val="18"/>
                <w:szCs w:val="18"/>
              </w:rPr>
              <w:t>Stanley</w:t>
            </w:r>
          </w:p>
        </w:tc>
        <w:tc>
          <w:tcPr>
            <w:tcW w:w="3061" w:type="dxa"/>
            <w:tcBorders>
              <w:top w:val="single" w:sz="4" w:space="0" w:color="000000"/>
              <w:left w:val="single" w:sz="4" w:space="0" w:color="000000"/>
              <w:bottom w:val="single" w:sz="4" w:space="0" w:color="000000"/>
              <w:right w:val="nil"/>
            </w:tcBorders>
          </w:tcPr>
          <w:p w:rsidR="001A71B4" w:rsidRDefault="001A71B4" w:rsidP="00285238">
            <w:pPr>
              <w:snapToGrid w:val="0"/>
              <w:rPr>
                <w:rFonts w:ascii="Arial" w:eastAsia="Arial Unicode MS" w:hAnsi="Arial" w:cs="Arial"/>
                <w:sz w:val="18"/>
                <w:szCs w:val="18"/>
              </w:rPr>
            </w:pPr>
            <w:r>
              <w:rPr>
                <w:rFonts w:ascii="Arial" w:eastAsia="Arial Unicode MS" w:hAnsi="Arial" w:cs="Arial"/>
                <w:sz w:val="18"/>
                <w:szCs w:val="18"/>
              </w:rPr>
              <w:t>An Act To Extend the Veteran Property Tax Exemption to Veterans Who Have Served on Active Duty</w:t>
            </w:r>
          </w:p>
        </w:tc>
        <w:tc>
          <w:tcPr>
            <w:tcW w:w="4497" w:type="dxa"/>
            <w:tcBorders>
              <w:top w:val="single" w:sz="4" w:space="0" w:color="000000"/>
              <w:left w:val="single" w:sz="4" w:space="0" w:color="000000"/>
              <w:bottom w:val="single" w:sz="4" w:space="0" w:color="000000"/>
              <w:right w:val="nil"/>
            </w:tcBorders>
          </w:tcPr>
          <w:p w:rsidR="001A71B4" w:rsidRDefault="001A71B4" w:rsidP="00E6202D">
            <w:pPr>
              <w:snapToGrid w:val="0"/>
              <w:rPr>
                <w:rFonts w:ascii="Arial" w:eastAsia="Arial Unicode MS" w:hAnsi="Arial" w:cs="Arial"/>
                <w:sz w:val="18"/>
                <w:szCs w:val="18"/>
              </w:rPr>
            </w:pPr>
            <w:r w:rsidRPr="001816A5">
              <w:rPr>
                <w:rFonts w:ascii="Arial" w:eastAsia="Arial Unicode MS" w:hAnsi="Arial" w:cs="Arial"/>
                <w:sz w:val="18"/>
                <w:szCs w:val="18"/>
                <w:u w:val="single"/>
              </w:rPr>
              <w:t>Current law</w:t>
            </w:r>
            <w:r>
              <w:rPr>
                <w:rFonts w:ascii="Arial" w:eastAsia="Arial Unicode MS" w:hAnsi="Arial" w:cs="Arial"/>
                <w:sz w:val="18"/>
                <w:szCs w:val="18"/>
              </w:rPr>
              <w:t xml:space="preserve"> provides a property tax exemption to a veteran of the Armed Forces of the United States but only </w:t>
            </w:r>
            <w:r w:rsidRPr="001816A5">
              <w:rPr>
                <w:rFonts w:ascii="Arial" w:eastAsia="Arial Unicode MS" w:hAnsi="Arial" w:cs="Arial"/>
                <w:sz w:val="18"/>
                <w:szCs w:val="18"/>
                <w:u w:val="single"/>
              </w:rPr>
              <w:t>if the veteran served during a federally recognized war period</w:t>
            </w:r>
            <w:r>
              <w:rPr>
                <w:rFonts w:ascii="Arial" w:eastAsia="Arial Unicode MS" w:hAnsi="Arial" w:cs="Arial"/>
                <w:sz w:val="18"/>
                <w:szCs w:val="18"/>
              </w:rPr>
              <w:t xml:space="preserve"> and is at least  62 years of age or was disabled during active military service.  </w:t>
            </w:r>
          </w:p>
          <w:p w:rsidR="001A71B4" w:rsidRDefault="001A71B4" w:rsidP="001816A5">
            <w:pPr>
              <w:snapToGrid w:val="0"/>
              <w:rPr>
                <w:rFonts w:ascii="Arial" w:eastAsia="Arial Unicode MS" w:hAnsi="Arial" w:cs="Arial"/>
                <w:sz w:val="18"/>
                <w:szCs w:val="18"/>
              </w:rPr>
            </w:pPr>
            <w:r>
              <w:rPr>
                <w:rFonts w:ascii="Arial" w:eastAsia="Arial Unicode MS" w:hAnsi="Arial" w:cs="Arial"/>
                <w:sz w:val="18"/>
                <w:szCs w:val="18"/>
              </w:rPr>
              <w:t>$6,000</w:t>
            </w:r>
            <w:r>
              <w:rPr>
                <w:rFonts w:ascii="Arial" w:eastAsia="Arial Unicode MS" w:hAnsi="Arial" w:cs="Arial"/>
                <w:sz w:val="18"/>
                <w:szCs w:val="18"/>
              </w:rPr>
              <w:tab/>
              <w:t>Standard war-period exemption vets</w:t>
            </w:r>
          </w:p>
          <w:p w:rsidR="001A71B4" w:rsidRDefault="001A71B4" w:rsidP="001816A5">
            <w:pPr>
              <w:snapToGrid w:val="0"/>
              <w:rPr>
                <w:rFonts w:ascii="Arial" w:eastAsia="Arial Unicode MS" w:hAnsi="Arial" w:cs="Arial"/>
                <w:sz w:val="18"/>
                <w:szCs w:val="18"/>
              </w:rPr>
            </w:pPr>
            <w:r>
              <w:rPr>
                <w:rFonts w:ascii="Arial" w:eastAsia="Arial Unicode MS" w:hAnsi="Arial" w:cs="Arial"/>
                <w:sz w:val="18"/>
                <w:szCs w:val="18"/>
              </w:rPr>
              <w:t>$7,000</w:t>
            </w:r>
            <w:r>
              <w:rPr>
                <w:rFonts w:ascii="Arial" w:eastAsia="Arial Unicode MS" w:hAnsi="Arial" w:cs="Arial"/>
                <w:sz w:val="18"/>
                <w:szCs w:val="18"/>
              </w:rPr>
              <w:tab/>
              <w:t>WW1 veterans</w:t>
            </w:r>
          </w:p>
          <w:p w:rsidR="001A71B4" w:rsidRPr="00A2633E" w:rsidRDefault="001A71B4" w:rsidP="001816A5">
            <w:pPr>
              <w:snapToGrid w:val="0"/>
              <w:ind w:left="722" w:hanging="720"/>
              <w:rPr>
                <w:rFonts w:ascii="Arial" w:eastAsia="Arial Unicode MS" w:hAnsi="Arial" w:cs="Arial"/>
                <w:sz w:val="18"/>
                <w:szCs w:val="18"/>
              </w:rPr>
            </w:pPr>
            <w:r>
              <w:rPr>
                <w:rFonts w:ascii="Arial" w:eastAsia="Arial Unicode MS" w:hAnsi="Arial" w:cs="Arial"/>
                <w:sz w:val="18"/>
                <w:szCs w:val="18"/>
              </w:rPr>
              <w:t>$40,000</w:t>
            </w:r>
            <w:r>
              <w:rPr>
                <w:rFonts w:ascii="Arial" w:eastAsia="Arial Unicode MS" w:hAnsi="Arial" w:cs="Arial"/>
                <w:sz w:val="18"/>
                <w:szCs w:val="18"/>
              </w:rPr>
              <w:tab/>
              <w:t>paraplegic vets with specially adapted housing units</w:t>
            </w:r>
          </w:p>
          <w:p w:rsidR="001A71B4" w:rsidRDefault="001A71B4" w:rsidP="00E6202D">
            <w:pPr>
              <w:snapToGrid w:val="0"/>
              <w:rPr>
                <w:rFonts w:ascii="Arial" w:eastAsia="Arial Unicode MS" w:hAnsi="Arial" w:cs="Arial"/>
                <w:sz w:val="18"/>
                <w:szCs w:val="18"/>
              </w:rPr>
            </w:pPr>
            <w:r w:rsidRPr="001816A5">
              <w:rPr>
                <w:rFonts w:ascii="Arial" w:eastAsia="Arial Unicode MS" w:hAnsi="Arial" w:cs="Arial"/>
                <w:sz w:val="18"/>
                <w:szCs w:val="18"/>
                <w:u w:val="single"/>
              </w:rPr>
              <w:t>This bill removes the requirement that the veteran must have served during a federally recognized war period</w:t>
            </w:r>
            <w:r>
              <w:rPr>
                <w:rFonts w:ascii="Arial" w:eastAsia="Arial Unicode MS" w:hAnsi="Arial" w:cs="Arial"/>
                <w:sz w:val="18"/>
                <w:szCs w:val="18"/>
              </w:rPr>
              <w:t>, making the exemption available to all veterans of the Armed Forces of the United States who are 62 years of age or older or have qualifying disabilities.  This bill does not change the amounts of the exemption or the other qualifying conditions.</w:t>
            </w:r>
          </w:p>
          <w:p w:rsidR="001A71B4" w:rsidRDefault="001A71B4" w:rsidP="00E6202D">
            <w:pPr>
              <w:snapToGrid w:val="0"/>
              <w:rPr>
                <w:rFonts w:ascii="Arial" w:eastAsia="Arial Unicode MS" w:hAnsi="Arial" w:cs="Arial"/>
                <w:sz w:val="18"/>
                <w:szCs w:val="18"/>
              </w:rPr>
            </w:pPr>
          </w:p>
          <w:p w:rsidR="001A71B4" w:rsidRDefault="001A71B4" w:rsidP="001816A5">
            <w:pPr>
              <w:snapToGrid w:val="0"/>
              <w:rPr>
                <w:rFonts w:ascii="Arial" w:eastAsia="Arial Unicode MS" w:hAnsi="Arial" w:cs="Arial"/>
                <w:sz w:val="18"/>
                <w:szCs w:val="18"/>
              </w:rPr>
            </w:pPr>
            <w:r w:rsidRPr="00FA2023">
              <w:rPr>
                <w:rFonts w:ascii="Arial" w:eastAsia="Arial Unicode MS" w:hAnsi="Arial" w:cs="Arial"/>
                <w:sz w:val="18"/>
                <w:szCs w:val="18"/>
                <w:u w:val="single"/>
              </w:rPr>
              <w:t xml:space="preserve">Maine Constitution requires 50% reimbursement to municipalities for </w:t>
            </w:r>
            <w:r>
              <w:rPr>
                <w:rFonts w:ascii="Arial" w:eastAsia="Arial Unicode MS" w:hAnsi="Arial" w:cs="Arial"/>
                <w:sz w:val="18"/>
                <w:szCs w:val="18"/>
                <w:u w:val="single"/>
              </w:rPr>
              <w:t xml:space="preserve">tax losses due to new property tax exemptions. </w:t>
            </w:r>
            <w:r>
              <w:rPr>
                <w:rFonts w:ascii="Arial" w:eastAsia="Arial Unicode MS" w:hAnsi="Arial" w:cs="Arial"/>
                <w:sz w:val="18"/>
                <w:szCs w:val="18"/>
              </w:rPr>
              <w:t>(Art. IV, Part 3, Sec. 23)</w:t>
            </w:r>
          </w:p>
          <w:p w:rsidR="001A71B4" w:rsidRDefault="001A71B4" w:rsidP="001816A5">
            <w:pPr>
              <w:snapToGrid w:val="0"/>
              <w:rPr>
                <w:rFonts w:ascii="Arial" w:eastAsia="Arial Unicode MS" w:hAnsi="Arial" w:cs="Arial"/>
                <w:sz w:val="18"/>
                <w:szCs w:val="18"/>
              </w:rPr>
            </w:pPr>
          </w:p>
          <w:p w:rsidR="001A71B4" w:rsidRDefault="001A71B4"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1A71B4" w:rsidRDefault="00FA3E25"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Tabled for other vets bills</w:t>
            </w:r>
          </w:p>
        </w:tc>
        <w:tc>
          <w:tcPr>
            <w:tcW w:w="3250" w:type="dxa"/>
            <w:gridSpan w:val="2"/>
            <w:tcBorders>
              <w:top w:val="single" w:sz="4" w:space="0" w:color="000000"/>
              <w:left w:val="single" w:sz="4" w:space="0" w:color="000000"/>
              <w:bottom w:val="single" w:sz="4" w:space="0" w:color="000000"/>
              <w:right w:val="single" w:sz="4" w:space="0" w:color="000000"/>
            </w:tcBorders>
          </w:tcPr>
          <w:p w:rsidR="001A71B4" w:rsidRDefault="001A71B4" w:rsidP="001A71B4">
            <w:pPr>
              <w:snapToGrid w:val="0"/>
              <w:ind w:right="177"/>
              <w:jc w:val="center"/>
              <w:rPr>
                <w:rFonts w:ascii="Arial" w:eastAsia="Arial Unicode MS" w:hAnsi="Arial" w:cs="Arial"/>
                <w:sz w:val="18"/>
                <w:szCs w:val="18"/>
              </w:rPr>
            </w:pPr>
          </w:p>
          <w:p w:rsidR="001A71B4" w:rsidRDefault="001A71B4" w:rsidP="001A71B4">
            <w:pPr>
              <w:snapToGrid w:val="0"/>
              <w:ind w:right="177"/>
              <w:jc w:val="center"/>
              <w:rPr>
                <w:rFonts w:ascii="Arial" w:eastAsia="Arial Unicode MS" w:hAnsi="Arial" w:cs="Arial"/>
                <w:sz w:val="18"/>
                <w:szCs w:val="18"/>
              </w:rPr>
            </w:pPr>
            <w:r>
              <w:rPr>
                <w:rFonts w:ascii="Arial" w:eastAsia="Arial Unicode MS" w:hAnsi="Arial" w:cs="Arial"/>
                <w:sz w:val="18"/>
                <w:szCs w:val="18"/>
              </w:rPr>
              <w:t>50% reimbursement</w:t>
            </w:r>
          </w:p>
          <w:p w:rsidR="001A71B4" w:rsidRDefault="001A71B4" w:rsidP="001A71B4">
            <w:pPr>
              <w:snapToGrid w:val="0"/>
              <w:ind w:right="177"/>
              <w:jc w:val="center"/>
              <w:rPr>
                <w:rFonts w:ascii="Arial" w:eastAsia="Arial Unicode MS" w:hAnsi="Arial" w:cs="Arial"/>
                <w:sz w:val="18"/>
                <w:szCs w:val="18"/>
              </w:rPr>
            </w:pPr>
            <w:r>
              <w:rPr>
                <w:rFonts w:ascii="Arial" w:eastAsia="Arial Unicode MS" w:hAnsi="Arial" w:cs="Arial"/>
                <w:sz w:val="18"/>
                <w:szCs w:val="18"/>
              </w:rPr>
              <w:t>$450,000 to $500,000/year</w:t>
            </w:r>
          </w:p>
        </w:tc>
      </w:tr>
      <w:tr w:rsidR="005133F9" w:rsidTr="00973388">
        <w:trPr>
          <w:trHeight w:val="510"/>
        </w:trPr>
        <w:tc>
          <w:tcPr>
            <w:tcW w:w="576"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290</w:t>
            </w:r>
          </w:p>
        </w:tc>
        <w:tc>
          <w:tcPr>
            <w:tcW w:w="544"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r>
              <w:rPr>
                <w:rFonts w:ascii="Arial" w:eastAsia="Arial Unicode MS" w:hAnsi="Arial" w:cs="Arial"/>
                <w:sz w:val="18"/>
                <w:szCs w:val="18"/>
              </w:rPr>
              <w:t>901</w:t>
            </w:r>
          </w:p>
        </w:tc>
        <w:tc>
          <w:tcPr>
            <w:tcW w:w="540"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5133F9" w:rsidRDefault="005133F9" w:rsidP="00285238">
            <w:pPr>
              <w:snapToGrid w:val="0"/>
              <w:rPr>
                <w:rFonts w:ascii="Arial" w:eastAsia="Arial Unicode MS" w:hAnsi="Arial" w:cs="Arial"/>
                <w:sz w:val="18"/>
                <w:szCs w:val="18"/>
              </w:rPr>
            </w:pPr>
            <w:r>
              <w:rPr>
                <w:rFonts w:ascii="Arial" w:eastAsia="Arial Unicode MS" w:hAnsi="Arial" w:cs="Arial"/>
                <w:sz w:val="18"/>
                <w:szCs w:val="18"/>
              </w:rPr>
              <w:t>Chace</w:t>
            </w:r>
          </w:p>
        </w:tc>
        <w:tc>
          <w:tcPr>
            <w:tcW w:w="3061" w:type="dxa"/>
            <w:tcBorders>
              <w:top w:val="single" w:sz="4" w:space="0" w:color="000000"/>
              <w:left w:val="single" w:sz="4" w:space="0" w:color="000000"/>
              <w:bottom w:val="single" w:sz="4" w:space="0" w:color="000000"/>
              <w:right w:val="nil"/>
            </w:tcBorders>
          </w:tcPr>
          <w:p w:rsidR="005133F9" w:rsidRDefault="005133F9" w:rsidP="00285238">
            <w:pPr>
              <w:snapToGrid w:val="0"/>
              <w:rPr>
                <w:rFonts w:ascii="Arial" w:eastAsia="Arial Unicode MS" w:hAnsi="Arial" w:cs="Arial"/>
                <w:sz w:val="18"/>
                <w:szCs w:val="18"/>
              </w:rPr>
            </w:pPr>
            <w:r>
              <w:rPr>
                <w:rFonts w:ascii="Arial" w:eastAsia="Arial Unicode MS" w:hAnsi="Arial" w:cs="Arial"/>
                <w:sz w:val="18"/>
                <w:szCs w:val="18"/>
              </w:rPr>
              <w:t>An Act To Phase Out the Insurance Premium Tax on Annuities</w:t>
            </w:r>
          </w:p>
        </w:tc>
        <w:tc>
          <w:tcPr>
            <w:tcW w:w="4497" w:type="dxa"/>
            <w:tcBorders>
              <w:top w:val="single" w:sz="4" w:space="0" w:color="000000"/>
              <w:left w:val="single" w:sz="4" w:space="0" w:color="000000"/>
              <w:bottom w:val="single" w:sz="4" w:space="0" w:color="000000"/>
              <w:right w:val="nil"/>
            </w:tcBorders>
          </w:tcPr>
          <w:p w:rsidR="005133F9" w:rsidRDefault="005133F9" w:rsidP="00E6202D">
            <w:pPr>
              <w:snapToGrid w:val="0"/>
              <w:rPr>
                <w:rFonts w:ascii="Arial" w:eastAsia="Arial Unicode MS" w:hAnsi="Arial" w:cs="Arial"/>
                <w:sz w:val="18"/>
                <w:szCs w:val="18"/>
              </w:rPr>
            </w:pPr>
            <w:r>
              <w:rPr>
                <w:rFonts w:ascii="Arial" w:eastAsia="Arial Unicode MS" w:hAnsi="Arial" w:cs="Arial"/>
                <w:sz w:val="18"/>
                <w:szCs w:val="18"/>
              </w:rPr>
              <w:t>This bill phases out the insurance premium tax on annuity considerations over 4 years beginning in 2018.  Annuity considerations are no longer subject to insurance premium tax beginning in 2021.</w:t>
            </w:r>
          </w:p>
          <w:p w:rsidR="00C936C8" w:rsidRDefault="00C936C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5133F9" w:rsidRDefault="005133F9"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5133F9" w:rsidRDefault="005133F9" w:rsidP="00A77840">
            <w:pPr>
              <w:snapToGrid w:val="0"/>
              <w:ind w:right="177"/>
              <w:jc w:val="right"/>
              <w:rPr>
                <w:rFonts w:ascii="Arial" w:eastAsia="Arial Unicode MS" w:hAnsi="Arial" w:cs="Arial"/>
                <w:sz w:val="18"/>
                <w:szCs w:val="18"/>
              </w:rPr>
            </w:pPr>
          </w:p>
        </w:tc>
      </w:tr>
      <w:tr w:rsidR="005133F9" w:rsidTr="00973388">
        <w:trPr>
          <w:trHeight w:val="510"/>
        </w:trPr>
        <w:tc>
          <w:tcPr>
            <w:tcW w:w="576" w:type="dxa"/>
            <w:tcBorders>
              <w:top w:val="single" w:sz="4" w:space="0" w:color="000000"/>
              <w:left w:val="single" w:sz="4" w:space="0" w:color="000000"/>
              <w:bottom w:val="single" w:sz="4" w:space="0" w:color="000000"/>
              <w:right w:val="nil"/>
            </w:tcBorders>
          </w:tcPr>
          <w:p w:rsidR="005133F9"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291</w:t>
            </w:r>
          </w:p>
        </w:tc>
        <w:tc>
          <w:tcPr>
            <w:tcW w:w="544" w:type="dxa"/>
            <w:tcBorders>
              <w:top w:val="single" w:sz="4" w:space="0" w:color="000000"/>
              <w:left w:val="single" w:sz="4" w:space="0" w:color="000000"/>
              <w:bottom w:val="single" w:sz="4" w:space="0" w:color="000000"/>
              <w:right w:val="nil"/>
            </w:tcBorders>
          </w:tcPr>
          <w:p w:rsidR="005133F9"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318</w:t>
            </w:r>
          </w:p>
        </w:tc>
        <w:tc>
          <w:tcPr>
            <w:tcW w:w="540" w:type="dxa"/>
            <w:tcBorders>
              <w:top w:val="single" w:sz="4" w:space="0" w:color="000000"/>
              <w:left w:val="single" w:sz="4" w:space="0" w:color="000000"/>
              <w:bottom w:val="single" w:sz="4" w:space="0" w:color="000000"/>
              <w:right w:val="nil"/>
            </w:tcBorders>
          </w:tcPr>
          <w:p w:rsidR="005133F9"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5133F9" w:rsidRDefault="00820BDC" w:rsidP="00285238">
            <w:pPr>
              <w:snapToGrid w:val="0"/>
              <w:rPr>
                <w:rFonts w:ascii="Arial" w:eastAsia="Arial Unicode MS" w:hAnsi="Arial" w:cs="Arial"/>
                <w:sz w:val="18"/>
                <w:szCs w:val="18"/>
              </w:rPr>
            </w:pPr>
            <w:r>
              <w:rPr>
                <w:rFonts w:ascii="Arial" w:eastAsia="Arial Unicode MS" w:hAnsi="Arial" w:cs="Arial"/>
                <w:sz w:val="18"/>
                <w:szCs w:val="18"/>
              </w:rPr>
              <w:t>Campbell</w:t>
            </w:r>
          </w:p>
        </w:tc>
        <w:tc>
          <w:tcPr>
            <w:tcW w:w="3061" w:type="dxa"/>
            <w:tcBorders>
              <w:top w:val="single" w:sz="4" w:space="0" w:color="000000"/>
              <w:left w:val="single" w:sz="4" w:space="0" w:color="000000"/>
              <w:bottom w:val="single" w:sz="4" w:space="0" w:color="000000"/>
              <w:right w:val="nil"/>
            </w:tcBorders>
          </w:tcPr>
          <w:p w:rsidR="005133F9" w:rsidRDefault="00820BDC" w:rsidP="00285238">
            <w:pPr>
              <w:snapToGrid w:val="0"/>
              <w:rPr>
                <w:rFonts w:ascii="Arial" w:eastAsia="Arial Unicode MS" w:hAnsi="Arial" w:cs="Arial"/>
                <w:sz w:val="18"/>
                <w:szCs w:val="18"/>
              </w:rPr>
            </w:pPr>
            <w:r>
              <w:rPr>
                <w:rFonts w:ascii="Arial" w:eastAsia="Arial Unicode MS" w:hAnsi="Arial" w:cs="Arial"/>
                <w:sz w:val="18"/>
                <w:szCs w:val="18"/>
              </w:rPr>
              <w:t>An Act To Maintain the Income Tax Rate on Persons with Taxable Income above $200,000</w:t>
            </w:r>
          </w:p>
        </w:tc>
        <w:tc>
          <w:tcPr>
            <w:tcW w:w="4497" w:type="dxa"/>
            <w:tcBorders>
              <w:top w:val="single" w:sz="4" w:space="0" w:color="000000"/>
              <w:left w:val="single" w:sz="4" w:space="0" w:color="000000"/>
              <w:bottom w:val="single" w:sz="4" w:space="0" w:color="000000"/>
              <w:right w:val="nil"/>
            </w:tcBorders>
          </w:tcPr>
          <w:p w:rsidR="005133F9" w:rsidRDefault="00820BDC" w:rsidP="00E6202D">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D27306">
              <w:rPr>
                <w:rFonts w:ascii="Arial" w:eastAsia="Arial Unicode MS" w:hAnsi="Arial" w:cs="Arial"/>
                <w:sz w:val="18"/>
                <w:szCs w:val="18"/>
              </w:rPr>
              <w:t xml:space="preserve"> amends individual income tax brackets to </w:t>
            </w:r>
            <w:r w:rsidR="005E3D19">
              <w:rPr>
                <w:rFonts w:ascii="Arial" w:eastAsia="Arial Unicode MS" w:hAnsi="Arial" w:cs="Arial"/>
                <w:sz w:val="18"/>
                <w:szCs w:val="18"/>
              </w:rPr>
              <w:t>decrease</w:t>
            </w:r>
            <w:r>
              <w:rPr>
                <w:rFonts w:ascii="Arial" w:eastAsia="Arial Unicode MS" w:hAnsi="Arial" w:cs="Arial"/>
                <w:sz w:val="18"/>
                <w:szCs w:val="18"/>
              </w:rPr>
              <w:t xml:space="preserve"> the rate of </w:t>
            </w:r>
            <w:r w:rsidR="00D27306">
              <w:rPr>
                <w:rFonts w:ascii="Arial" w:eastAsia="Arial Unicode MS" w:hAnsi="Arial" w:cs="Arial"/>
                <w:sz w:val="18"/>
                <w:szCs w:val="18"/>
              </w:rPr>
              <w:t xml:space="preserve">income </w:t>
            </w:r>
            <w:r>
              <w:rPr>
                <w:rFonts w:ascii="Arial" w:eastAsia="Arial Unicode MS" w:hAnsi="Arial" w:cs="Arial"/>
                <w:sz w:val="18"/>
                <w:szCs w:val="18"/>
              </w:rPr>
              <w:t xml:space="preserve">tax imposed on the income of resident individuals in excess </w:t>
            </w:r>
            <w:r w:rsidR="005E3D19">
              <w:rPr>
                <w:rFonts w:ascii="Arial" w:eastAsia="Arial Unicode MS" w:hAnsi="Arial" w:cs="Arial"/>
                <w:sz w:val="18"/>
                <w:szCs w:val="18"/>
              </w:rPr>
              <w:t>of $200,000 from 7.15% to 4.15% to essentially negate the affect of the 3% surcharge.</w:t>
            </w:r>
          </w:p>
          <w:p w:rsidR="00C936C8" w:rsidRDefault="00C936C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5133F9" w:rsidRDefault="005133F9"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5133F9" w:rsidRDefault="005133F9"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5133F9" w:rsidRDefault="005133F9" w:rsidP="00A77840">
            <w:pPr>
              <w:snapToGrid w:val="0"/>
              <w:ind w:right="177"/>
              <w:jc w:val="right"/>
              <w:rPr>
                <w:rFonts w:ascii="Arial" w:eastAsia="Arial Unicode MS" w:hAnsi="Arial" w:cs="Arial"/>
                <w:sz w:val="18"/>
                <w:szCs w:val="18"/>
              </w:rPr>
            </w:pPr>
          </w:p>
        </w:tc>
      </w:tr>
      <w:tr w:rsidR="00820BDC" w:rsidTr="00973388">
        <w:trPr>
          <w:trHeight w:val="510"/>
        </w:trPr>
        <w:tc>
          <w:tcPr>
            <w:tcW w:w="576" w:type="dxa"/>
            <w:tcBorders>
              <w:top w:val="single" w:sz="4" w:space="0" w:color="000000"/>
              <w:left w:val="single" w:sz="4" w:space="0" w:color="000000"/>
              <w:bottom w:val="single" w:sz="4" w:space="0" w:color="000000"/>
              <w:right w:val="nil"/>
            </w:tcBorders>
          </w:tcPr>
          <w:p w:rsidR="00820BDC"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311</w:t>
            </w:r>
          </w:p>
        </w:tc>
        <w:tc>
          <w:tcPr>
            <w:tcW w:w="544" w:type="dxa"/>
            <w:tcBorders>
              <w:top w:val="single" w:sz="4" w:space="0" w:color="000000"/>
              <w:left w:val="single" w:sz="4" w:space="0" w:color="000000"/>
              <w:bottom w:val="single" w:sz="4" w:space="0" w:color="000000"/>
              <w:right w:val="nil"/>
            </w:tcBorders>
          </w:tcPr>
          <w:p w:rsidR="00820BDC"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1897</w:t>
            </w:r>
          </w:p>
        </w:tc>
        <w:tc>
          <w:tcPr>
            <w:tcW w:w="540" w:type="dxa"/>
            <w:tcBorders>
              <w:top w:val="single" w:sz="4" w:space="0" w:color="000000"/>
              <w:left w:val="single" w:sz="4" w:space="0" w:color="000000"/>
              <w:bottom w:val="single" w:sz="4" w:space="0" w:color="000000"/>
              <w:right w:val="nil"/>
            </w:tcBorders>
          </w:tcPr>
          <w:p w:rsidR="00820BDC" w:rsidRDefault="004A7EA2"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tcPr>
          <w:p w:rsidR="00820BDC" w:rsidRDefault="00820BD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820BDC" w:rsidRDefault="00820BDC" w:rsidP="0028523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tcPr>
          <w:p w:rsidR="00820BDC" w:rsidRDefault="00820BDC" w:rsidP="00285238">
            <w:pPr>
              <w:snapToGrid w:val="0"/>
              <w:rPr>
                <w:rFonts w:ascii="Arial" w:eastAsia="Arial Unicode MS" w:hAnsi="Arial" w:cs="Arial"/>
                <w:sz w:val="18"/>
                <w:szCs w:val="18"/>
              </w:rPr>
            </w:pPr>
            <w:r>
              <w:rPr>
                <w:rFonts w:ascii="Arial" w:eastAsia="Arial Unicode MS" w:hAnsi="Arial" w:cs="Arial"/>
                <w:sz w:val="18"/>
                <w:szCs w:val="18"/>
              </w:rPr>
              <w:t>An Act To Eliminate Corporate Welfare and Provide Tax Relief</w:t>
            </w:r>
          </w:p>
        </w:tc>
        <w:tc>
          <w:tcPr>
            <w:tcW w:w="4497" w:type="dxa"/>
            <w:tcBorders>
              <w:top w:val="single" w:sz="4" w:space="0" w:color="000000"/>
              <w:left w:val="single" w:sz="4" w:space="0" w:color="000000"/>
              <w:bottom w:val="single" w:sz="4" w:space="0" w:color="000000"/>
              <w:right w:val="nil"/>
            </w:tcBorders>
          </w:tcPr>
          <w:p w:rsidR="00CC7880" w:rsidRPr="00CC7880" w:rsidRDefault="00CC7880" w:rsidP="00E6202D">
            <w:pPr>
              <w:snapToGrid w:val="0"/>
              <w:rPr>
                <w:rFonts w:ascii="Arial" w:eastAsia="Arial Unicode MS" w:hAnsi="Arial" w:cs="Arial"/>
                <w:sz w:val="18"/>
                <w:szCs w:val="18"/>
                <w:u w:val="single"/>
              </w:rPr>
            </w:pPr>
            <w:r w:rsidRPr="00CC7880">
              <w:rPr>
                <w:rFonts w:ascii="Arial" w:eastAsia="Arial Unicode MS" w:hAnsi="Arial" w:cs="Arial"/>
                <w:sz w:val="18"/>
                <w:szCs w:val="18"/>
                <w:u w:val="single"/>
              </w:rPr>
              <w:t>Concept draft:</w:t>
            </w:r>
          </w:p>
          <w:p w:rsidR="00C936C8" w:rsidRDefault="00820BDC" w:rsidP="00E6202D">
            <w:pPr>
              <w:snapToGrid w:val="0"/>
              <w:rPr>
                <w:rFonts w:ascii="Arial" w:eastAsia="Arial Unicode MS" w:hAnsi="Arial" w:cs="Arial"/>
                <w:sz w:val="18"/>
                <w:szCs w:val="18"/>
              </w:rPr>
            </w:pPr>
            <w:r>
              <w:rPr>
                <w:rFonts w:ascii="Arial" w:eastAsia="Arial Unicode MS" w:hAnsi="Arial" w:cs="Arial"/>
                <w:sz w:val="18"/>
                <w:szCs w:val="18"/>
              </w:rPr>
              <w:t>This bill proposes to eliminate certain corporate tax expenditures an</w:t>
            </w:r>
            <w:r w:rsidR="00C60690">
              <w:rPr>
                <w:rFonts w:ascii="Arial" w:eastAsia="Arial Unicode MS" w:hAnsi="Arial" w:cs="Arial"/>
                <w:sz w:val="18"/>
                <w:szCs w:val="18"/>
              </w:rPr>
              <w:t xml:space="preserve">d use the savings to reduce </w:t>
            </w:r>
            <w:r>
              <w:rPr>
                <w:rFonts w:ascii="Arial" w:eastAsia="Arial Unicode MS" w:hAnsi="Arial" w:cs="Arial"/>
                <w:sz w:val="18"/>
                <w:szCs w:val="18"/>
              </w:rPr>
              <w:t>individual income tax rates.</w:t>
            </w:r>
          </w:p>
          <w:p w:rsidR="00CC7880" w:rsidRDefault="00CC7880"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820BDC" w:rsidRDefault="00820BD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820BDC" w:rsidRDefault="00820BD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20BDC" w:rsidRDefault="00820BDC" w:rsidP="00A77840">
            <w:pPr>
              <w:snapToGrid w:val="0"/>
              <w:ind w:right="177"/>
              <w:jc w:val="right"/>
              <w:rPr>
                <w:rFonts w:ascii="Arial" w:eastAsia="Arial Unicode MS" w:hAnsi="Arial" w:cs="Arial"/>
                <w:sz w:val="18"/>
                <w:szCs w:val="18"/>
              </w:rPr>
            </w:pPr>
          </w:p>
        </w:tc>
      </w:tr>
      <w:tr w:rsidR="00285238" w:rsidTr="00973388">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85238" w:rsidP="00285238">
            <w:pPr>
              <w:snapToGrid w:val="0"/>
              <w:jc w:val="center"/>
              <w:rPr>
                <w:rFonts w:ascii="Arial" w:eastAsia="Arial Unicode MS" w:hAnsi="Arial" w:cs="Arial"/>
                <w:sz w:val="18"/>
                <w:szCs w:val="18"/>
              </w:rPr>
            </w:pPr>
            <w:r>
              <w:rPr>
                <w:rFonts w:ascii="Arial" w:eastAsia="Arial Unicode MS" w:hAnsi="Arial" w:cs="Arial"/>
                <w:sz w:val="18"/>
                <w:szCs w:val="18"/>
              </w:rPr>
              <w:t>330</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85238" w:rsidP="00285238">
            <w:pPr>
              <w:snapToGrid w:val="0"/>
              <w:jc w:val="center"/>
              <w:rPr>
                <w:rFonts w:ascii="Arial" w:eastAsia="Arial Unicode MS" w:hAnsi="Arial" w:cs="Arial"/>
                <w:sz w:val="18"/>
                <w:szCs w:val="18"/>
              </w:rPr>
            </w:pPr>
            <w:r>
              <w:rPr>
                <w:rFonts w:ascii="Arial" w:eastAsia="Arial Unicode MS" w:hAnsi="Arial" w:cs="Arial"/>
                <w:sz w:val="18"/>
                <w:szCs w:val="18"/>
              </w:rPr>
              <w:t>988</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85238"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85238" w:rsidP="00285238">
            <w:pPr>
              <w:snapToGrid w:val="0"/>
              <w:rPr>
                <w:rFonts w:ascii="Arial" w:eastAsia="Arial Unicode MS" w:hAnsi="Arial" w:cs="Arial"/>
                <w:sz w:val="18"/>
                <w:szCs w:val="18"/>
              </w:rPr>
            </w:pPr>
            <w:r>
              <w:rPr>
                <w:rFonts w:ascii="Arial" w:eastAsia="Arial Unicode MS" w:hAnsi="Arial" w:cs="Arial"/>
                <w:sz w:val="18"/>
                <w:szCs w:val="18"/>
              </w:rPr>
              <w:t>Kornfield</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85238" w:rsidP="00285238">
            <w:pPr>
              <w:snapToGrid w:val="0"/>
              <w:rPr>
                <w:rFonts w:ascii="Arial" w:eastAsia="Arial Unicode MS" w:hAnsi="Arial" w:cs="Arial"/>
                <w:sz w:val="18"/>
                <w:szCs w:val="18"/>
              </w:rPr>
            </w:pPr>
            <w:r>
              <w:rPr>
                <w:rFonts w:ascii="Arial" w:eastAsia="Arial Unicode MS" w:hAnsi="Arial" w:cs="Arial"/>
                <w:sz w:val="18"/>
                <w:szCs w:val="18"/>
              </w:rPr>
              <w:t>An Act To Provide and Income Tax Credit for Employer Contributions to Section 529 Qualified Tuition Programs</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85238" w:rsidP="00E6202D">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credit for tax years beginning on or after 1/1/18 to an employer that makes matching contributions on behalf of an employee to a qualified tuition program, sometimes referred to as a college savings program, established by the employee under Section 529 of the federal Internal Revenue Code.  </w:t>
            </w:r>
          </w:p>
          <w:p w:rsidR="00285238" w:rsidRDefault="00285238" w:rsidP="00E6202D">
            <w:pPr>
              <w:snapToGrid w:val="0"/>
              <w:rPr>
                <w:rFonts w:ascii="Arial" w:eastAsia="Arial Unicode MS" w:hAnsi="Arial" w:cs="Arial"/>
                <w:sz w:val="18"/>
                <w:szCs w:val="18"/>
              </w:rPr>
            </w:pPr>
          </w:p>
          <w:p w:rsidR="00285238" w:rsidRDefault="00285238" w:rsidP="00E6202D">
            <w:pPr>
              <w:snapToGrid w:val="0"/>
              <w:rPr>
                <w:rFonts w:ascii="Arial" w:eastAsia="Arial Unicode MS" w:hAnsi="Arial" w:cs="Arial"/>
                <w:sz w:val="18"/>
                <w:szCs w:val="18"/>
              </w:rPr>
            </w:pPr>
            <w:r>
              <w:rPr>
                <w:rFonts w:ascii="Arial" w:eastAsia="Arial Unicode MS" w:hAnsi="Arial" w:cs="Arial"/>
                <w:sz w:val="18"/>
                <w:szCs w:val="18"/>
              </w:rPr>
              <w:t xml:space="preserve">The credit is equal to 50% of matching contributions up to $1,000 per year.  </w:t>
            </w:r>
          </w:p>
          <w:p w:rsidR="00285238" w:rsidRDefault="00285238" w:rsidP="00E6202D">
            <w:pPr>
              <w:snapToGrid w:val="0"/>
              <w:rPr>
                <w:rFonts w:ascii="Arial" w:eastAsia="Arial Unicode MS" w:hAnsi="Arial" w:cs="Arial"/>
                <w:sz w:val="18"/>
                <w:szCs w:val="18"/>
              </w:rPr>
            </w:pPr>
          </w:p>
          <w:p w:rsidR="00285238" w:rsidRDefault="00285238" w:rsidP="00E6202D">
            <w:pPr>
              <w:snapToGrid w:val="0"/>
              <w:rPr>
                <w:rFonts w:ascii="Arial" w:eastAsia="Arial Unicode MS" w:hAnsi="Arial" w:cs="Arial"/>
                <w:sz w:val="18"/>
                <w:szCs w:val="18"/>
              </w:rPr>
            </w:pPr>
            <w:r>
              <w:rPr>
                <w:rFonts w:ascii="Arial" w:eastAsia="Arial Unicode MS" w:hAnsi="Arial" w:cs="Arial"/>
                <w:sz w:val="18"/>
                <w:szCs w:val="18"/>
              </w:rPr>
              <w:t>The credit is not refundable but may be carried forward up to 15 years.</w:t>
            </w:r>
          </w:p>
          <w:p w:rsidR="00285238" w:rsidRDefault="0028523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285238"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ONPT</w:t>
            </w:r>
          </w:p>
        </w:tc>
        <w:tc>
          <w:tcPr>
            <w:tcW w:w="32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5238" w:rsidRDefault="00285238" w:rsidP="00285238">
            <w:pPr>
              <w:snapToGrid w:val="0"/>
              <w:ind w:right="177"/>
              <w:jc w:val="center"/>
              <w:rPr>
                <w:rFonts w:ascii="Arial" w:eastAsia="Arial Unicode MS" w:hAnsi="Arial" w:cs="Arial"/>
                <w:sz w:val="18"/>
                <w:szCs w:val="18"/>
              </w:rPr>
            </w:pPr>
          </w:p>
          <w:p w:rsidR="00285238" w:rsidRDefault="00285238" w:rsidP="00285238">
            <w:pPr>
              <w:snapToGrid w:val="0"/>
              <w:ind w:right="177"/>
              <w:jc w:val="center"/>
              <w:rPr>
                <w:rFonts w:ascii="Arial" w:eastAsia="Arial Unicode MS" w:hAnsi="Arial" w:cs="Arial"/>
                <w:sz w:val="18"/>
                <w:szCs w:val="18"/>
              </w:rPr>
            </w:pPr>
            <w:r>
              <w:rPr>
                <w:rFonts w:ascii="Arial" w:eastAsia="Arial Unicode MS" w:hAnsi="Arial" w:cs="Arial"/>
                <w:sz w:val="18"/>
                <w:szCs w:val="18"/>
              </w:rPr>
              <w:t xml:space="preserve">Rough estimate </w:t>
            </w:r>
          </w:p>
          <w:p w:rsidR="00285238" w:rsidRDefault="00285238" w:rsidP="00285238">
            <w:pPr>
              <w:snapToGrid w:val="0"/>
              <w:ind w:right="177"/>
              <w:jc w:val="center"/>
              <w:rPr>
                <w:rFonts w:ascii="Arial" w:eastAsia="Arial Unicode MS" w:hAnsi="Arial" w:cs="Arial"/>
                <w:sz w:val="18"/>
                <w:szCs w:val="18"/>
              </w:rPr>
            </w:pPr>
            <w:r>
              <w:rPr>
                <w:rFonts w:ascii="Arial" w:eastAsia="Arial Unicode MS" w:hAnsi="Arial" w:cs="Arial"/>
                <w:sz w:val="18"/>
                <w:szCs w:val="18"/>
              </w:rPr>
              <w:t>$200,000 per year</w:t>
            </w:r>
          </w:p>
          <w:p w:rsidR="00285238" w:rsidRDefault="00285238" w:rsidP="00285238">
            <w:pPr>
              <w:snapToGrid w:val="0"/>
              <w:ind w:right="177"/>
              <w:jc w:val="center"/>
              <w:rPr>
                <w:rFonts w:ascii="Arial" w:eastAsia="Arial Unicode MS" w:hAnsi="Arial" w:cs="Arial"/>
                <w:sz w:val="18"/>
                <w:szCs w:val="18"/>
              </w:rPr>
            </w:pPr>
          </w:p>
          <w:p w:rsidR="00285238" w:rsidRDefault="00285238" w:rsidP="00285238">
            <w:pPr>
              <w:snapToGrid w:val="0"/>
              <w:ind w:right="177"/>
              <w:jc w:val="center"/>
              <w:rPr>
                <w:rFonts w:ascii="Arial" w:eastAsia="Arial Unicode MS" w:hAnsi="Arial" w:cs="Arial"/>
                <w:sz w:val="18"/>
                <w:szCs w:val="18"/>
              </w:rPr>
            </w:pPr>
            <w:r>
              <w:rPr>
                <w:rFonts w:ascii="Arial" w:eastAsia="Arial Unicode MS" w:hAnsi="Arial" w:cs="Arial"/>
                <w:sz w:val="18"/>
                <w:szCs w:val="18"/>
              </w:rPr>
              <w:t>MRS indicates similar employer credits have not been widely used by employers</w:t>
            </w:r>
          </w:p>
        </w:tc>
      </w:tr>
      <w:tr w:rsidR="003C0B2B" w:rsidTr="00973388">
        <w:trPr>
          <w:trHeight w:val="510"/>
        </w:trPr>
        <w:tc>
          <w:tcPr>
            <w:tcW w:w="576" w:type="dxa"/>
            <w:tcBorders>
              <w:top w:val="single" w:sz="4" w:space="0" w:color="000000"/>
              <w:left w:val="single" w:sz="4" w:space="0" w:color="000000"/>
              <w:bottom w:val="single" w:sz="4" w:space="0" w:color="000000"/>
              <w:right w:val="nil"/>
            </w:tcBorders>
          </w:tcPr>
          <w:p w:rsidR="003C0B2B" w:rsidRDefault="00CC7880" w:rsidP="00285238">
            <w:pPr>
              <w:snapToGrid w:val="0"/>
              <w:jc w:val="center"/>
              <w:rPr>
                <w:rFonts w:ascii="Arial" w:eastAsia="Arial Unicode MS" w:hAnsi="Arial" w:cs="Arial"/>
                <w:sz w:val="18"/>
                <w:szCs w:val="18"/>
              </w:rPr>
            </w:pPr>
            <w:r>
              <w:rPr>
                <w:rFonts w:ascii="Arial" w:eastAsia="Arial Unicode MS" w:hAnsi="Arial" w:cs="Arial"/>
                <w:sz w:val="18"/>
                <w:szCs w:val="18"/>
              </w:rPr>
              <w:t>337</w:t>
            </w:r>
          </w:p>
        </w:tc>
        <w:tc>
          <w:tcPr>
            <w:tcW w:w="544" w:type="dxa"/>
            <w:tcBorders>
              <w:top w:val="single" w:sz="4" w:space="0" w:color="000000"/>
              <w:left w:val="single" w:sz="4" w:space="0" w:color="000000"/>
              <w:bottom w:val="single" w:sz="4" w:space="0" w:color="000000"/>
              <w:right w:val="nil"/>
            </w:tcBorders>
          </w:tcPr>
          <w:p w:rsidR="003C0B2B" w:rsidRDefault="003C0B2B" w:rsidP="00285238">
            <w:pPr>
              <w:snapToGrid w:val="0"/>
              <w:jc w:val="center"/>
              <w:rPr>
                <w:rFonts w:ascii="Arial" w:eastAsia="Arial Unicode MS" w:hAnsi="Arial" w:cs="Arial"/>
                <w:sz w:val="18"/>
                <w:szCs w:val="18"/>
              </w:rPr>
            </w:pPr>
            <w:r>
              <w:rPr>
                <w:rFonts w:ascii="Arial" w:eastAsia="Arial Unicode MS" w:hAnsi="Arial" w:cs="Arial"/>
                <w:sz w:val="18"/>
                <w:szCs w:val="18"/>
              </w:rPr>
              <w:t>800</w:t>
            </w:r>
          </w:p>
          <w:p w:rsidR="003C0B2B" w:rsidRDefault="003C0B2B"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3C0B2B"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tcPr>
          <w:p w:rsidR="003C0B2B" w:rsidRDefault="003C0B2B"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3C0B2B" w:rsidRDefault="0006050E" w:rsidP="00285238">
            <w:pPr>
              <w:snapToGrid w:val="0"/>
              <w:rPr>
                <w:rFonts w:ascii="Arial" w:eastAsia="Arial Unicode MS" w:hAnsi="Arial" w:cs="Arial"/>
                <w:sz w:val="18"/>
                <w:szCs w:val="18"/>
              </w:rPr>
            </w:pPr>
            <w:r>
              <w:rPr>
                <w:rFonts w:ascii="Arial" w:eastAsia="Arial Unicode MS" w:hAnsi="Arial" w:cs="Arial"/>
                <w:sz w:val="18"/>
                <w:szCs w:val="18"/>
              </w:rPr>
              <w:t>Stetkis</w:t>
            </w:r>
          </w:p>
        </w:tc>
        <w:tc>
          <w:tcPr>
            <w:tcW w:w="3061" w:type="dxa"/>
            <w:tcBorders>
              <w:top w:val="single" w:sz="4" w:space="0" w:color="000000"/>
              <w:left w:val="single" w:sz="4" w:space="0" w:color="000000"/>
              <w:bottom w:val="single" w:sz="4" w:space="0" w:color="000000"/>
              <w:right w:val="nil"/>
            </w:tcBorders>
          </w:tcPr>
          <w:p w:rsidR="003C0B2B" w:rsidRDefault="003C0B2B" w:rsidP="00285238">
            <w:pPr>
              <w:snapToGrid w:val="0"/>
              <w:rPr>
                <w:rFonts w:ascii="Arial" w:eastAsia="Arial Unicode MS" w:hAnsi="Arial" w:cs="Arial"/>
                <w:sz w:val="18"/>
                <w:szCs w:val="18"/>
              </w:rPr>
            </w:pPr>
            <w:r>
              <w:rPr>
                <w:rFonts w:ascii="Arial" w:eastAsia="Arial Unicode MS" w:hAnsi="Arial" w:cs="Arial"/>
                <w:sz w:val="18"/>
                <w:szCs w:val="18"/>
              </w:rPr>
              <w:t>An Act To Protect Jobs and the Maine Economy by Eliminating the 3% Income Tax</w:t>
            </w:r>
            <w:r w:rsidR="00082B25">
              <w:rPr>
                <w:rFonts w:ascii="Arial" w:eastAsia="Arial Unicode MS" w:hAnsi="Arial" w:cs="Arial"/>
                <w:sz w:val="18"/>
                <w:szCs w:val="18"/>
              </w:rPr>
              <w:t xml:space="preserve"> Surcharge imposed on Certain Mainers and the</w:t>
            </w:r>
            <w:r w:rsidR="0006050E">
              <w:rPr>
                <w:rFonts w:ascii="Arial" w:eastAsia="Arial Unicode MS" w:hAnsi="Arial" w:cs="Arial"/>
                <w:sz w:val="18"/>
                <w:szCs w:val="18"/>
              </w:rPr>
              <w:t xml:space="preserve"> Fund To Advance Public Kindergarten to Grade 12 Education</w:t>
            </w:r>
          </w:p>
        </w:tc>
        <w:tc>
          <w:tcPr>
            <w:tcW w:w="4497" w:type="dxa"/>
            <w:tcBorders>
              <w:top w:val="single" w:sz="4" w:space="0" w:color="000000"/>
              <w:left w:val="single" w:sz="4" w:space="0" w:color="000000"/>
              <w:bottom w:val="single" w:sz="4" w:space="0" w:color="000000"/>
              <w:right w:val="nil"/>
            </w:tcBorders>
          </w:tcPr>
          <w:p w:rsidR="00FB0A21" w:rsidRDefault="00FB0A21" w:rsidP="00FB0A21">
            <w:pPr>
              <w:snapToGrid w:val="0"/>
              <w:rPr>
                <w:rFonts w:ascii="Arial" w:eastAsia="Arial Unicode MS" w:hAnsi="Arial" w:cs="Arial"/>
                <w:sz w:val="18"/>
                <w:szCs w:val="18"/>
              </w:rPr>
            </w:pPr>
            <w:r>
              <w:rPr>
                <w:rFonts w:ascii="Arial" w:eastAsia="Arial Unicode MS" w:hAnsi="Arial" w:cs="Arial"/>
                <w:sz w:val="18"/>
                <w:szCs w:val="18"/>
              </w:rPr>
              <w:t>This bill repeals t</w:t>
            </w:r>
            <w:r w:rsidR="0006050E">
              <w:rPr>
                <w:rFonts w:ascii="Arial" w:eastAsia="Arial Unicode MS" w:hAnsi="Arial" w:cs="Arial"/>
                <w:sz w:val="18"/>
                <w:szCs w:val="18"/>
              </w:rPr>
              <w:t xml:space="preserve">he provisions </w:t>
            </w:r>
            <w:r>
              <w:rPr>
                <w:rFonts w:ascii="Arial" w:eastAsia="Arial Unicode MS" w:hAnsi="Arial" w:cs="Arial"/>
                <w:sz w:val="18"/>
                <w:szCs w:val="18"/>
              </w:rPr>
              <w:t>of the IB 2015, c. 4:</w:t>
            </w:r>
          </w:p>
          <w:p w:rsidR="00FB0A21" w:rsidRDefault="00FB0A21" w:rsidP="00FB0A21">
            <w:pPr>
              <w:snapToGrid w:val="0"/>
              <w:ind w:left="542" w:hanging="268"/>
              <w:rPr>
                <w:rFonts w:ascii="Arial" w:eastAsia="Arial Unicode MS" w:hAnsi="Arial" w:cs="Arial"/>
                <w:sz w:val="18"/>
                <w:szCs w:val="18"/>
              </w:rPr>
            </w:pPr>
            <w:r>
              <w:rPr>
                <w:rFonts w:ascii="Arial" w:eastAsia="Arial Unicode MS" w:hAnsi="Arial" w:cs="Arial"/>
                <w:sz w:val="18"/>
                <w:szCs w:val="18"/>
              </w:rPr>
              <w:t>1.  E</w:t>
            </w:r>
            <w:r w:rsidR="0006050E">
              <w:rPr>
                <w:rFonts w:ascii="Arial" w:eastAsia="Arial Unicode MS" w:hAnsi="Arial" w:cs="Arial"/>
                <w:sz w:val="18"/>
                <w:szCs w:val="18"/>
              </w:rPr>
              <w:t>stablishing the Fund to Advance Public Kindergarten to Grade 12 Education</w:t>
            </w:r>
            <w:r>
              <w:rPr>
                <w:rFonts w:ascii="Arial" w:eastAsia="Arial Unicode MS" w:hAnsi="Arial" w:cs="Arial"/>
                <w:sz w:val="18"/>
                <w:szCs w:val="18"/>
              </w:rPr>
              <w:t>,</w:t>
            </w:r>
            <w:r w:rsidR="0006050E">
              <w:rPr>
                <w:rFonts w:ascii="Arial" w:eastAsia="Arial Unicode MS" w:hAnsi="Arial" w:cs="Arial"/>
                <w:sz w:val="18"/>
                <w:szCs w:val="18"/>
              </w:rPr>
              <w:t xml:space="preserve"> and </w:t>
            </w:r>
          </w:p>
          <w:p w:rsidR="003C0B2B" w:rsidRDefault="00FB0A21" w:rsidP="00FB0A21">
            <w:pPr>
              <w:snapToGrid w:val="0"/>
              <w:ind w:left="542" w:hanging="268"/>
              <w:rPr>
                <w:rFonts w:ascii="Arial" w:eastAsia="Arial Unicode MS" w:hAnsi="Arial" w:cs="Arial"/>
                <w:sz w:val="18"/>
                <w:szCs w:val="18"/>
              </w:rPr>
            </w:pPr>
            <w:r>
              <w:rPr>
                <w:rFonts w:ascii="Arial" w:eastAsia="Arial Unicode MS" w:hAnsi="Arial" w:cs="Arial"/>
                <w:sz w:val="18"/>
                <w:szCs w:val="18"/>
              </w:rPr>
              <w:t>2.  Imposing an</w:t>
            </w:r>
            <w:r w:rsidR="0006050E">
              <w:rPr>
                <w:rFonts w:ascii="Arial" w:eastAsia="Arial Unicode MS" w:hAnsi="Arial" w:cs="Arial"/>
                <w:sz w:val="18"/>
                <w:szCs w:val="18"/>
              </w:rPr>
              <w:t xml:space="preserve"> income tax surcharge of 3% on taxable income of $200,000 or more, which is the source of revenue for the fund.</w:t>
            </w:r>
          </w:p>
          <w:p w:rsidR="00FB0A21" w:rsidRDefault="00FB0A21" w:rsidP="00FB0A21">
            <w:pPr>
              <w:snapToGrid w:val="0"/>
              <w:ind w:left="542" w:hanging="268"/>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3C0B2B" w:rsidRDefault="003C0B2B"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3C0B2B" w:rsidRDefault="003C0B2B"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3C0B2B" w:rsidRDefault="003C0B2B" w:rsidP="00A77840">
            <w:pPr>
              <w:snapToGrid w:val="0"/>
              <w:ind w:right="177"/>
              <w:jc w:val="right"/>
              <w:rPr>
                <w:rFonts w:ascii="Arial" w:eastAsia="Arial Unicode MS" w:hAnsi="Arial" w:cs="Arial"/>
                <w:sz w:val="18"/>
                <w:szCs w:val="18"/>
              </w:rPr>
            </w:pPr>
          </w:p>
        </w:tc>
      </w:tr>
      <w:tr w:rsidR="0006050E" w:rsidTr="00973388">
        <w:trPr>
          <w:trHeight w:val="510"/>
        </w:trPr>
        <w:tc>
          <w:tcPr>
            <w:tcW w:w="576" w:type="dxa"/>
            <w:tcBorders>
              <w:top w:val="single" w:sz="4" w:space="0" w:color="000000"/>
              <w:left w:val="single" w:sz="4" w:space="0" w:color="000000"/>
              <w:bottom w:val="single" w:sz="4" w:space="0" w:color="000000"/>
              <w:right w:val="nil"/>
            </w:tcBorders>
          </w:tcPr>
          <w:p w:rsidR="0006050E" w:rsidRDefault="0006050E" w:rsidP="00285238">
            <w:pPr>
              <w:snapToGrid w:val="0"/>
              <w:jc w:val="center"/>
              <w:rPr>
                <w:rFonts w:ascii="Arial" w:eastAsia="Arial Unicode MS" w:hAnsi="Arial" w:cs="Arial"/>
                <w:sz w:val="18"/>
                <w:szCs w:val="18"/>
              </w:rPr>
            </w:pPr>
            <w:r>
              <w:rPr>
                <w:rFonts w:ascii="Arial" w:eastAsia="Arial Unicode MS" w:hAnsi="Arial" w:cs="Arial"/>
                <w:sz w:val="18"/>
                <w:szCs w:val="18"/>
              </w:rPr>
              <w:t>338</w:t>
            </w:r>
          </w:p>
          <w:p w:rsidR="0006050E" w:rsidRDefault="0006050E" w:rsidP="0006050E">
            <w:pPr>
              <w:snapToGrid w:val="0"/>
              <w:rPr>
                <w:rFonts w:ascii="Arial" w:eastAsia="Arial Unicode MS" w:hAnsi="Arial" w:cs="Arial"/>
                <w:sz w:val="18"/>
                <w:szCs w:val="18"/>
              </w:rPr>
            </w:pPr>
          </w:p>
        </w:tc>
        <w:tc>
          <w:tcPr>
            <w:tcW w:w="544" w:type="dxa"/>
            <w:tcBorders>
              <w:top w:val="single" w:sz="4" w:space="0" w:color="000000"/>
              <w:left w:val="single" w:sz="4" w:space="0" w:color="000000"/>
              <w:bottom w:val="single" w:sz="4" w:space="0" w:color="000000"/>
              <w:right w:val="nil"/>
            </w:tcBorders>
          </w:tcPr>
          <w:p w:rsidR="0006050E" w:rsidRDefault="00475FD3" w:rsidP="00285238">
            <w:pPr>
              <w:snapToGrid w:val="0"/>
              <w:jc w:val="center"/>
              <w:rPr>
                <w:rFonts w:ascii="Arial" w:eastAsia="Arial Unicode MS" w:hAnsi="Arial" w:cs="Arial"/>
                <w:sz w:val="18"/>
                <w:szCs w:val="18"/>
              </w:rPr>
            </w:pPr>
            <w:r>
              <w:rPr>
                <w:rFonts w:ascii="Arial" w:eastAsia="Arial Unicode MS" w:hAnsi="Arial" w:cs="Arial"/>
                <w:sz w:val="18"/>
                <w:szCs w:val="18"/>
              </w:rPr>
              <w:t>870</w:t>
            </w:r>
          </w:p>
        </w:tc>
        <w:tc>
          <w:tcPr>
            <w:tcW w:w="540" w:type="dxa"/>
            <w:tcBorders>
              <w:top w:val="single" w:sz="4" w:space="0" w:color="000000"/>
              <w:left w:val="single" w:sz="4" w:space="0" w:color="000000"/>
              <w:bottom w:val="single" w:sz="4" w:space="0" w:color="000000"/>
              <w:right w:val="nil"/>
            </w:tcBorders>
          </w:tcPr>
          <w:p w:rsidR="0006050E" w:rsidRDefault="004A7EA2"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tcPr>
          <w:p w:rsidR="0006050E"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t>3/8</w:t>
            </w:r>
          </w:p>
        </w:tc>
        <w:tc>
          <w:tcPr>
            <w:tcW w:w="972" w:type="dxa"/>
            <w:tcBorders>
              <w:top w:val="single" w:sz="4" w:space="0" w:color="000000"/>
              <w:left w:val="single" w:sz="4" w:space="0" w:color="000000"/>
              <w:bottom w:val="single" w:sz="4" w:space="0" w:color="000000"/>
              <w:right w:val="nil"/>
            </w:tcBorders>
          </w:tcPr>
          <w:p w:rsidR="0006050E" w:rsidRDefault="00475FD3" w:rsidP="00285238">
            <w:pPr>
              <w:snapToGrid w:val="0"/>
              <w:rPr>
                <w:rFonts w:ascii="Arial" w:eastAsia="Arial Unicode MS" w:hAnsi="Arial" w:cs="Arial"/>
                <w:sz w:val="18"/>
                <w:szCs w:val="18"/>
              </w:rPr>
            </w:pPr>
            <w:r>
              <w:rPr>
                <w:rFonts w:ascii="Arial" w:eastAsia="Arial Unicode MS" w:hAnsi="Arial" w:cs="Arial"/>
                <w:sz w:val="18"/>
                <w:szCs w:val="18"/>
              </w:rPr>
              <w:t>McLean</w:t>
            </w:r>
          </w:p>
        </w:tc>
        <w:tc>
          <w:tcPr>
            <w:tcW w:w="3061" w:type="dxa"/>
            <w:tcBorders>
              <w:top w:val="single" w:sz="4" w:space="0" w:color="000000"/>
              <w:left w:val="single" w:sz="4" w:space="0" w:color="000000"/>
              <w:bottom w:val="single" w:sz="4" w:space="0" w:color="000000"/>
              <w:right w:val="nil"/>
            </w:tcBorders>
          </w:tcPr>
          <w:p w:rsidR="0006050E" w:rsidRDefault="00475FD3" w:rsidP="00285238">
            <w:pPr>
              <w:snapToGrid w:val="0"/>
              <w:rPr>
                <w:rFonts w:ascii="Arial" w:eastAsia="Arial Unicode MS" w:hAnsi="Arial" w:cs="Arial"/>
                <w:sz w:val="18"/>
                <w:szCs w:val="18"/>
              </w:rPr>
            </w:pPr>
            <w:r>
              <w:rPr>
                <w:rFonts w:ascii="Arial" w:eastAsia="Arial Unicode MS" w:hAnsi="Arial" w:cs="Arial"/>
                <w:sz w:val="18"/>
                <w:szCs w:val="18"/>
              </w:rPr>
              <w:t xml:space="preserve">An Act To Exempt Certain Disabled Veterans from the Motor Vehicle </w:t>
            </w:r>
            <w:r>
              <w:rPr>
                <w:rFonts w:ascii="Arial" w:eastAsia="Arial Unicode MS" w:hAnsi="Arial" w:cs="Arial"/>
                <w:sz w:val="18"/>
                <w:szCs w:val="18"/>
              </w:rPr>
              <w:lastRenderedPageBreak/>
              <w:t>Excise Tax</w:t>
            </w:r>
          </w:p>
        </w:tc>
        <w:tc>
          <w:tcPr>
            <w:tcW w:w="4497" w:type="dxa"/>
            <w:tcBorders>
              <w:top w:val="single" w:sz="4" w:space="0" w:color="000000"/>
              <w:left w:val="single" w:sz="4" w:space="0" w:color="000000"/>
              <w:bottom w:val="single" w:sz="4" w:space="0" w:color="000000"/>
              <w:right w:val="nil"/>
            </w:tcBorders>
          </w:tcPr>
          <w:p w:rsidR="00A32C7C" w:rsidRDefault="00A32C7C" w:rsidP="00E6202D">
            <w:pPr>
              <w:snapToGrid w:val="0"/>
              <w:rPr>
                <w:rFonts w:ascii="Arial" w:eastAsia="Arial Unicode MS" w:hAnsi="Arial" w:cs="Arial"/>
                <w:sz w:val="18"/>
                <w:szCs w:val="18"/>
              </w:rPr>
            </w:pPr>
            <w:r w:rsidRPr="00770394">
              <w:rPr>
                <w:rFonts w:ascii="Arial" w:eastAsia="Arial Unicode MS" w:hAnsi="Arial" w:cs="Arial"/>
                <w:sz w:val="18"/>
                <w:szCs w:val="18"/>
                <w:u w:val="single"/>
              </w:rPr>
              <w:lastRenderedPageBreak/>
              <w:t>Current law</w:t>
            </w:r>
            <w:r>
              <w:rPr>
                <w:rFonts w:ascii="Arial" w:eastAsia="Arial Unicode MS" w:hAnsi="Arial" w:cs="Arial"/>
                <w:sz w:val="18"/>
                <w:szCs w:val="18"/>
              </w:rPr>
              <w:t xml:space="preserve"> provides a motor vehicle excise tax exemption for </w:t>
            </w:r>
            <w:r w:rsidR="00770394">
              <w:rPr>
                <w:rFonts w:ascii="Arial" w:eastAsia="Arial Unicode MS" w:hAnsi="Arial" w:cs="Arial"/>
                <w:sz w:val="18"/>
                <w:szCs w:val="18"/>
              </w:rPr>
              <w:t xml:space="preserve">certain amputee or blind </w:t>
            </w:r>
            <w:r>
              <w:rPr>
                <w:rFonts w:ascii="Arial" w:eastAsia="Arial Unicode MS" w:hAnsi="Arial" w:cs="Arial"/>
                <w:sz w:val="18"/>
                <w:szCs w:val="18"/>
              </w:rPr>
              <w:t>veterans</w:t>
            </w:r>
            <w:r w:rsidR="00770394">
              <w:rPr>
                <w:rFonts w:ascii="Arial" w:eastAsia="Arial Unicode MS" w:hAnsi="Arial" w:cs="Arial"/>
                <w:sz w:val="18"/>
                <w:szCs w:val="18"/>
              </w:rPr>
              <w:t>.</w:t>
            </w:r>
            <w:r>
              <w:rPr>
                <w:rFonts w:ascii="Arial" w:eastAsia="Arial Unicode MS" w:hAnsi="Arial" w:cs="Arial"/>
                <w:sz w:val="18"/>
                <w:szCs w:val="18"/>
              </w:rPr>
              <w:t xml:space="preserve"> </w:t>
            </w:r>
          </w:p>
          <w:p w:rsidR="00A32C7C" w:rsidRDefault="00A32C7C" w:rsidP="00E6202D">
            <w:pPr>
              <w:snapToGrid w:val="0"/>
              <w:rPr>
                <w:rFonts w:ascii="Arial" w:eastAsia="Arial Unicode MS" w:hAnsi="Arial" w:cs="Arial"/>
                <w:sz w:val="18"/>
                <w:szCs w:val="18"/>
              </w:rPr>
            </w:pPr>
          </w:p>
          <w:p w:rsidR="0006050E" w:rsidRDefault="00475FD3" w:rsidP="00E6202D">
            <w:pPr>
              <w:snapToGrid w:val="0"/>
              <w:rPr>
                <w:rFonts w:ascii="Arial" w:eastAsia="Arial Unicode MS" w:hAnsi="Arial" w:cs="Arial"/>
                <w:sz w:val="18"/>
                <w:szCs w:val="18"/>
              </w:rPr>
            </w:pPr>
            <w:r w:rsidRPr="00770394">
              <w:rPr>
                <w:rFonts w:ascii="Arial" w:eastAsia="Arial Unicode MS" w:hAnsi="Arial" w:cs="Arial"/>
                <w:sz w:val="18"/>
                <w:szCs w:val="18"/>
                <w:u w:val="single"/>
              </w:rPr>
              <w:t>This bill</w:t>
            </w:r>
            <w:r>
              <w:rPr>
                <w:rFonts w:ascii="Arial" w:eastAsia="Arial Unicode MS" w:hAnsi="Arial" w:cs="Arial"/>
                <w:sz w:val="18"/>
                <w:szCs w:val="18"/>
              </w:rPr>
              <w:t xml:space="preserve"> provides a motor vehicle excise tax exemption for veterans who are receiving benefits based on 100% permanent service-connected disability.</w:t>
            </w:r>
          </w:p>
          <w:p w:rsidR="00996D43" w:rsidRDefault="00996D43" w:rsidP="00E6202D">
            <w:pPr>
              <w:snapToGrid w:val="0"/>
              <w:rPr>
                <w:rFonts w:ascii="Arial" w:eastAsia="Arial Unicode MS" w:hAnsi="Arial" w:cs="Arial"/>
                <w:sz w:val="18"/>
                <w:szCs w:val="18"/>
              </w:rPr>
            </w:pPr>
          </w:p>
          <w:p w:rsidR="00EF298E" w:rsidRDefault="00EF298E" w:rsidP="00E6202D">
            <w:pPr>
              <w:snapToGrid w:val="0"/>
              <w:rPr>
                <w:rFonts w:ascii="Arial" w:eastAsia="Arial Unicode MS" w:hAnsi="Arial" w:cs="Arial"/>
                <w:sz w:val="18"/>
                <w:szCs w:val="18"/>
              </w:rPr>
            </w:pPr>
          </w:p>
          <w:p w:rsidR="00EF298E" w:rsidRDefault="00EF298E" w:rsidP="00E6202D">
            <w:pPr>
              <w:snapToGrid w:val="0"/>
              <w:rPr>
                <w:rFonts w:ascii="Arial" w:eastAsia="Arial Unicode MS" w:hAnsi="Arial" w:cs="Arial"/>
                <w:sz w:val="18"/>
                <w:szCs w:val="18"/>
              </w:rPr>
            </w:pPr>
          </w:p>
          <w:p w:rsidR="00EF298E" w:rsidRDefault="00EF298E" w:rsidP="00E6202D">
            <w:pPr>
              <w:snapToGrid w:val="0"/>
              <w:rPr>
                <w:rFonts w:ascii="Arial" w:eastAsia="Arial Unicode MS" w:hAnsi="Arial" w:cs="Arial"/>
                <w:sz w:val="18"/>
                <w:szCs w:val="18"/>
                <w:u w:val="single"/>
              </w:rPr>
            </w:pPr>
            <w:r w:rsidRPr="00EF298E">
              <w:rPr>
                <w:rFonts w:ascii="Arial" w:eastAsia="Arial Unicode MS" w:hAnsi="Arial" w:cs="Arial"/>
                <w:sz w:val="18"/>
                <w:szCs w:val="18"/>
                <w:u w:val="single"/>
              </w:rPr>
              <w:t>BMV estimates approximately 2700 vehicles would be eligible at average excise tax of $300 for a total loss of excise tax revenue to municipalities of approximately $800,000</w:t>
            </w:r>
            <w:r>
              <w:rPr>
                <w:rFonts w:ascii="Arial" w:eastAsia="Arial Unicode MS" w:hAnsi="Arial" w:cs="Arial"/>
                <w:sz w:val="18"/>
                <w:szCs w:val="18"/>
                <w:u w:val="single"/>
              </w:rPr>
              <w:t xml:space="preserve">  (Hinkley email 3/2/17)</w:t>
            </w:r>
          </w:p>
          <w:p w:rsidR="00EF298E" w:rsidRPr="00EF298E" w:rsidRDefault="00EF298E" w:rsidP="00E6202D">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tcPr>
          <w:p w:rsidR="0006050E"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 xml:space="preserve">Tabled  for other vets </w:t>
            </w:r>
            <w:r>
              <w:rPr>
                <w:rFonts w:ascii="Arial" w:eastAsia="Arial Unicode MS" w:hAnsi="Arial" w:cs="Arial"/>
                <w:sz w:val="18"/>
                <w:szCs w:val="18"/>
              </w:rPr>
              <w:lastRenderedPageBreak/>
              <w:t>bills</w:t>
            </w:r>
          </w:p>
        </w:tc>
        <w:tc>
          <w:tcPr>
            <w:tcW w:w="1620" w:type="dxa"/>
            <w:tcBorders>
              <w:top w:val="single" w:sz="4" w:space="0" w:color="000000"/>
              <w:left w:val="single" w:sz="4" w:space="0" w:color="000000"/>
              <w:bottom w:val="single" w:sz="4" w:space="0" w:color="000000"/>
              <w:right w:val="nil"/>
            </w:tcBorders>
          </w:tcPr>
          <w:p w:rsidR="0006050E" w:rsidRDefault="0006050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06050E" w:rsidRDefault="0006050E" w:rsidP="00A77840">
            <w:pPr>
              <w:snapToGrid w:val="0"/>
              <w:ind w:right="177"/>
              <w:jc w:val="right"/>
              <w:rPr>
                <w:rFonts w:ascii="Arial" w:eastAsia="Arial Unicode MS" w:hAnsi="Arial" w:cs="Arial"/>
                <w:sz w:val="18"/>
                <w:szCs w:val="18"/>
              </w:rPr>
            </w:pPr>
          </w:p>
        </w:tc>
      </w:tr>
      <w:tr w:rsidR="00475FD3" w:rsidTr="00973388">
        <w:trPr>
          <w:trHeight w:val="510"/>
        </w:trPr>
        <w:tc>
          <w:tcPr>
            <w:tcW w:w="576" w:type="dxa"/>
            <w:tcBorders>
              <w:top w:val="single" w:sz="4" w:space="0" w:color="000000"/>
              <w:left w:val="single" w:sz="4" w:space="0" w:color="000000"/>
              <w:bottom w:val="single" w:sz="4" w:space="0" w:color="000000"/>
              <w:right w:val="nil"/>
            </w:tcBorders>
          </w:tcPr>
          <w:p w:rsidR="00475FD3" w:rsidRDefault="00475FD3"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368</w:t>
            </w:r>
          </w:p>
        </w:tc>
        <w:tc>
          <w:tcPr>
            <w:tcW w:w="544" w:type="dxa"/>
            <w:tcBorders>
              <w:top w:val="single" w:sz="4" w:space="0" w:color="000000"/>
              <w:left w:val="single" w:sz="4" w:space="0" w:color="000000"/>
              <w:bottom w:val="single" w:sz="4" w:space="0" w:color="000000"/>
              <w:right w:val="nil"/>
            </w:tcBorders>
          </w:tcPr>
          <w:p w:rsidR="00475FD3" w:rsidRDefault="00475FD3" w:rsidP="00285238">
            <w:pPr>
              <w:snapToGrid w:val="0"/>
              <w:jc w:val="center"/>
              <w:rPr>
                <w:rFonts w:ascii="Arial" w:eastAsia="Arial Unicode MS" w:hAnsi="Arial" w:cs="Arial"/>
                <w:sz w:val="18"/>
                <w:szCs w:val="18"/>
              </w:rPr>
            </w:pPr>
            <w:r>
              <w:rPr>
                <w:rFonts w:ascii="Arial" w:eastAsia="Arial Unicode MS" w:hAnsi="Arial" w:cs="Arial"/>
                <w:sz w:val="18"/>
                <w:szCs w:val="18"/>
              </w:rPr>
              <w:t>1676</w:t>
            </w:r>
          </w:p>
        </w:tc>
        <w:tc>
          <w:tcPr>
            <w:tcW w:w="540" w:type="dxa"/>
            <w:tcBorders>
              <w:top w:val="single" w:sz="4" w:space="0" w:color="000000"/>
              <w:left w:val="single" w:sz="4" w:space="0" w:color="000000"/>
              <w:bottom w:val="single" w:sz="4" w:space="0" w:color="000000"/>
              <w:right w:val="nil"/>
            </w:tcBorders>
          </w:tcPr>
          <w:p w:rsidR="00475FD3" w:rsidRDefault="004A7EA2"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tcPr>
          <w:p w:rsidR="00475FD3"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tcPr>
          <w:p w:rsidR="00475FD3" w:rsidRDefault="00475FD3" w:rsidP="00285238">
            <w:pPr>
              <w:snapToGrid w:val="0"/>
              <w:rPr>
                <w:rFonts w:ascii="Arial" w:eastAsia="Arial Unicode MS" w:hAnsi="Arial" w:cs="Arial"/>
                <w:sz w:val="18"/>
                <w:szCs w:val="18"/>
              </w:rPr>
            </w:pPr>
            <w:r>
              <w:rPr>
                <w:rFonts w:ascii="Arial" w:eastAsia="Arial Unicode MS" w:hAnsi="Arial" w:cs="Arial"/>
                <w:sz w:val="18"/>
                <w:szCs w:val="18"/>
              </w:rPr>
              <w:t>Guerin</w:t>
            </w:r>
          </w:p>
        </w:tc>
        <w:tc>
          <w:tcPr>
            <w:tcW w:w="3061" w:type="dxa"/>
            <w:tcBorders>
              <w:top w:val="single" w:sz="4" w:space="0" w:color="000000"/>
              <w:left w:val="single" w:sz="4" w:space="0" w:color="000000"/>
              <w:bottom w:val="single" w:sz="4" w:space="0" w:color="000000"/>
              <w:right w:val="nil"/>
            </w:tcBorders>
          </w:tcPr>
          <w:p w:rsidR="00475FD3" w:rsidRDefault="00475FD3" w:rsidP="00285238">
            <w:pPr>
              <w:snapToGrid w:val="0"/>
              <w:rPr>
                <w:rFonts w:ascii="Arial" w:eastAsia="Arial Unicode MS" w:hAnsi="Arial" w:cs="Arial"/>
                <w:sz w:val="18"/>
                <w:szCs w:val="18"/>
              </w:rPr>
            </w:pPr>
            <w:r>
              <w:rPr>
                <w:rFonts w:ascii="Arial" w:eastAsia="Arial Unicode MS" w:hAnsi="Arial" w:cs="Arial"/>
                <w:sz w:val="18"/>
                <w:szCs w:val="18"/>
              </w:rPr>
              <w:t>An Act To Welcome Statewide Economic Investment</w:t>
            </w:r>
          </w:p>
        </w:tc>
        <w:tc>
          <w:tcPr>
            <w:tcW w:w="4497" w:type="dxa"/>
            <w:tcBorders>
              <w:top w:val="single" w:sz="4" w:space="0" w:color="000000"/>
              <w:left w:val="single" w:sz="4" w:space="0" w:color="000000"/>
              <w:bottom w:val="single" w:sz="4" w:space="0" w:color="000000"/>
              <w:right w:val="nil"/>
            </w:tcBorders>
          </w:tcPr>
          <w:p w:rsidR="00343AE5" w:rsidRPr="00343AE5" w:rsidRDefault="00343AE5" w:rsidP="00E6202D">
            <w:pPr>
              <w:snapToGrid w:val="0"/>
              <w:rPr>
                <w:rFonts w:ascii="Arial" w:eastAsia="Arial Unicode MS" w:hAnsi="Arial" w:cs="Arial"/>
                <w:sz w:val="18"/>
                <w:szCs w:val="18"/>
                <w:u w:val="single"/>
              </w:rPr>
            </w:pPr>
            <w:r w:rsidRPr="00343AE5">
              <w:rPr>
                <w:rFonts w:ascii="Arial" w:eastAsia="Arial Unicode MS" w:hAnsi="Arial" w:cs="Arial"/>
                <w:sz w:val="18"/>
                <w:szCs w:val="18"/>
                <w:u w:val="single"/>
              </w:rPr>
              <w:t>Concept draft:</w:t>
            </w:r>
          </w:p>
          <w:p w:rsidR="00475FD3" w:rsidRDefault="00475FD3" w:rsidP="00E6202D">
            <w:pPr>
              <w:snapToGrid w:val="0"/>
              <w:rPr>
                <w:rFonts w:ascii="Arial" w:eastAsia="Arial Unicode MS" w:hAnsi="Arial" w:cs="Arial"/>
                <w:sz w:val="18"/>
                <w:szCs w:val="18"/>
              </w:rPr>
            </w:pPr>
            <w:r>
              <w:rPr>
                <w:rFonts w:ascii="Arial" w:eastAsia="Arial Unicode MS" w:hAnsi="Arial" w:cs="Arial"/>
                <w:sz w:val="18"/>
                <w:szCs w:val="18"/>
              </w:rPr>
              <w:t>This bill proposes to provide incentives for statewide economic investment to businesses whose income is currently taxed at lower rates due to offshore investment of that income.  This bill would offset federal taxes paid on repatriated income with state and local property tax, income tax and employment tax reductions.  The offset of real estate, personal, property and employment taxes would be reduce</w:t>
            </w:r>
            <w:r w:rsidR="008D28B4">
              <w:rPr>
                <w:rFonts w:ascii="Arial" w:eastAsia="Arial Unicode MS" w:hAnsi="Arial" w:cs="Arial"/>
                <w:sz w:val="18"/>
                <w:szCs w:val="18"/>
              </w:rPr>
              <w:t>d</w:t>
            </w:r>
            <w:r>
              <w:rPr>
                <w:rFonts w:ascii="Arial" w:eastAsia="Arial Unicode MS" w:hAnsi="Arial" w:cs="Arial"/>
                <w:sz w:val="18"/>
                <w:szCs w:val="18"/>
              </w:rPr>
              <w:t xml:space="preserve"> over a 10-year period by an amount equal to federal taxes paid at an assumed tax rate of 10%.</w:t>
            </w:r>
            <w:r w:rsidR="00454DA4">
              <w:rPr>
                <w:rFonts w:ascii="Arial" w:eastAsia="Arial Unicode MS" w:hAnsi="Arial" w:cs="Arial"/>
                <w:sz w:val="18"/>
                <w:szCs w:val="18"/>
              </w:rPr>
              <w:t xml:space="preserve">  </w:t>
            </w:r>
          </w:p>
          <w:p w:rsidR="00454DA4" w:rsidRDefault="00454DA4" w:rsidP="00E6202D">
            <w:pPr>
              <w:snapToGrid w:val="0"/>
              <w:rPr>
                <w:rFonts w:ascii="Arial" w:eastAsia="Arial Unicode MS" w:hAnsi="Arial" w:cs="Arial"/>
                <w:sz w:val="18"/>
                <w:szCs w:val="18"/>
              </w:rPr>
            </w:pPr>
          </w:p>
          <w:p w:rsidR="00454DA4" w:rsidRDefault="00454DA4" w:rsidP="00E6202D">
            <w:pPr>
              <w:snapToGrid w:val="0"/>
              <w:rPr>
                <w:rFonts w:ascii="Arial" w:eastAsia="Arial Unicode MS" w:hAnsi="Arial" w:cs="Arial"/>
                <w:sz w:val="18"/>
                <w:szCs w:val="18"/>
              </w:rPr>
            </w:pPr>
            <w:r>
              <w:rPr>
                <w:rFonts w:ascii="Arial" w:eastAsia="Arial Unicode MS" w:hAnsi="Arial" w:cs="Arial"/>
                <w:sz w:val="18"/>
                <w:szCs w:val="18"/>
              </w:rPr>
              <w:t>Repatriated profits are currently taxed at 35% at the federal level.  Some current federal tax reform proposals have proposed reducing the rate.</w:t>
            </w:r>
          </w:p>
          <w:p w:rsidR="008D28B4" w:rsidRDefault="008D28B4" w:rsidP="00E6202D">
            <w:pPr>
              <w:snapToGrid w:val="0"/>
              <w:rPr>
                <w:rFonts w:ascii="Arial" w:eastAsia="Arial Unicode MS" w:hAnsi="Arial" w:cs="Arial"/>
                <w:sz w:val="18"/>
                <w:szCs w:val="18"/>
              </w:rPr>
            </w:pPr>
          </w:p>
          <w:p w:rsidR="00475FD3" w:rsidRDefault="00475FD3" w:rsidP="00E6202D">
            <w:pPr>
              <w:snapToGrid w:val="0"/>
              <w:rPr>
                <w:rFonts w:ascii="Arial" w:eastAsia="Arial Unicode MS" w:hAnsi="Arial" w:cs="Arial"/>
                <w:sz w:val="18"/>
                <w:szCs w:val="18"/>
              </w:rPr>
            </w:pPr>
            <w:r>
              <w:rPr>
                <w:rFonts w:ascii="Arial" w:eastAsia="Arial Unicode MS" w:hAnsi="Arial" w:cs="Arial"/>
                <w:sz w:val="18"/>
                <w:szCs w:val="18"/>
              </w:rPr>
              <w:t xml:space="preserve">The offset would be allowed for capital invested in or dedicated to, without limitation, business expansion, including construction and site development and new equipment purchases; historic property or brownfield redevelopment and relocation, subject to state and municipal oversight; and new </w:t>
            </w:r>
            <w:r w:rsidR="00C90D23">
              <w:rPr>
                <w:rFonts w:ascii="Arial" w:eastAsia="Arial Unicode MS" w:hAnsi="Arial" w:cs="Arial"/>
                <w:sz w:val="18"/>
                <w:szCs w:val="18"/>
              </w:rPr>
              <w:t>job creation or job retraining for any jobs the investment causes to be displaced.  A business qualifying for the incentives would be required to commit to fulfilling the terms of an incentive plan for a period of time double to that of the length of time the incentives are provided.</w:t>
            </w:r>
          </w:p>
          <w:p w:rsidR="00996D43" w:rsidRDefault="00996D43" w:rsidP="00E6202D">
            <w:pPr>
              <w:snapToGrid w:val="0"/>
              <w:rPr>
                <w:rFonts w:ascii="Arial" w:eastAsia="Arial Unicode MS" w:hAnsi="Arial" w:cs="Arial"/>
                <w:sz w:val="18"/>
                <w:szCs w:val="18"/>
              </w:rPr>
            </w:pPr>
          </w:p>
          <w:p w:rsidR="002F390F" w:rsidRDefault="002F390F" w:rsidP="00E6202D">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Tabled </w:t>
            </w:r>
            <w:r w:rsidR="003B67F1">
              <w:rPr>
                <w:rFonts w:ascii="Arial" w:eastAsia="Arial Unicode MS" w:hAnsi="Arial" w:cs="Arial"/>
                <w:sz w:val="18"/>
                <w:szCs w:val="18"/>
                <w:u w:val="single"/>
              </w:rPr>
              <w:t xml:space="preserve">at request of </w:t>
            </w:r>
            <w:r>
              <w:rPr>
                <w:rFonts w:ascii="Arial" w:eastAsia="Arial Unicode MS" w:hAnsi="Arial" w:cs="Arial"/>
                <w:sz w:val="18"/>
                <w:szCs w:val="18"/>
                <w:u w:val="single"/>
              </w:rPr>
              <w:t xml:space="preserve"> sponsor to work on a draft.</w:t>
            </w:r>
          </w:p>
          <w:p w:rsidR="002F390F" w:rsidRPr="002F390F" w:rsidRDefault="002F390F" w:rsidP="00E6202D">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tcPr>
          <w:p w:rsidR="00475FD3" w:rsidRDefault="003B67F1" w:rsidP="00285238">
            <w:pPr>
              <w:snapToGrid w:val="0"/>
              <w:jc w:val="center"/>
              <w:rPr>
                <w:rFonts w:ascii="Arial" w:eastAsia="Arial Unicode MS" w:hAnsi="Arial" w:cs="Arial"/>
                <w:sz w:val="18"/>
                <w:szCs w:val="18"/>
              </w:rPr>
            </w:pPr>
            <w:r>
              <w:rPr>
                <w:rFonts w:ascii="Arial" w:eastAsia="Arial Unicode MS" w:hAnsi="Arial" w:cs="Arial"/>
                <w:sz w:val="18"/>
                <w:szCs w:val="18"/>
              </w:rPr>
              <w:t>table</w:t>
            </w:r>
          </w:p>
        </w:tc>
        <w:tc>
          <w:tcPr>
            <w:tcW w:w="1620" w:type="dxa"/>
            <w:tcBorders>
              <w:top w:val="single" w:sz="4" w:space="0" w:color="000000"/>
              <w:left w:val="single" w:sz="4" w:space="0" w:color="000000"/>
              <w:bottom w:val="single" w:sz="4" w:space="0" w:color="000000"/>
              <w:right w:val="nil"/>
            </w:tcBorders>
          </w:tcPr>
          <w:p w:rsidR="00475FD3" w:rsidRDefault="00475FD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475FD3" w:rsidRDefault="00475FD3" w:rsidP="00A77840">
            <w:pPr>
              <w:snapToGrid w:val="0"/>
              <w:ind w:right="177"/>
              <w:jc w:val="right"/>
              <w:rPr>
                <w:rFonts w:ascii="Arial" w:eastAsia="Arial Unicode MS" w:hAnsi="Arial" w:cs="Arial"/>
                <w:sz w:val="18"/>
                <w:szCs w:val="18"/>
              </w:rPr>
            </w:pPr>
          </w:p>
        </w:tc>
      </w:tr>
      <w:tr w:rsidR="00495840" w:rsidTr="00973388">
        <w:trPr>
          <w:trHeight w:val="510"/>
        </w:trPr>
        <w:tc>
          <w:tcPr>
            <w:tcW w:w="576" w:type="dxa"/>
            <w:tcBorders>
              <w:top w:val="single" w:sz="4" w:space="0" w:color="000000"/>
              <w:left w:val="single" w:sz="4" w:space="0" w:color="000000"/>
              <w:bottom w:val="single" w:sz="4" w:space="0" w:color="000000"/>
              <w:right w:val="nil"/>
            </w:tcBorders>
          </w:tcPr>
          <w:p w:rsidR="00495840" w:rsidRDefault="00495840" w:rsidP="00285238">
            <w:pPr>
              <w:snapToGrid w:val="0"/>
              <w:jc w:val="center"/>
              <w:rPr>
                <w:rFonts w:ascii="Arial" w:eastAsia="Arial Unicode MS" w:hAnsi="Arial" w:cs="Arial"/>
                <w:sz w:val="18"/>
                <w:szCs w:val="18"/>
              </w:rPr>
            </w:pPr>
            <w:r>
              <w:rPr>
                <w:rFonts w:ascii="Arial" w:eastAsia="Arial Unicode MS" w:hAnsi="Arial" w:cs="Arial"/>
                <w:sz w:val="18"/>
                <w:szCs w:val="18"/>
              </w:rPr>
              <w:t>442</w:t>
            </w:r>
          </w:p>
        </w:tc>
        <w:tc>
          <w:tcPr>
            <w:tcW w:w="544" w:type="dxa"/>
            <w:tcBorders>
              <w:top w:val="single" w:sz="4" w:space="0" w:color="000000"/>
              <w:left w:val="single" w:sz="4" w:space="0" w:color="000000"/>
              <w:bottom w:val="single" w:sz="4" w:space="0" w:color="000000"/>
              <w:right w:val="nil"/>
            </w:tcBorders>
          </w:tcPr>
          <w:p w:rsidR="00495840" w:rsidRDefault="00495840" w:rsidP="00285238">
            <w:pPr>
              <w:snapToGrid w:val="0"/>
              <w:jc w:val="center"/>
              <w:rPr>
                <w:rFonts w:ascii="Arial" w:eastAsia="Arial Unicode MS" w:hAnsi="Arial" w:cs="Arial"/>
                <w:sz w:val="18"/>
                <w:szCs w:val="18"/>
              </w:rPr>
            </w:pPr>
            <w:r>
              <w:rPr>
                <w:rFonts w:ascii="Arial" w:eastAsia="Arial Unicode MS" w:hAnsi="Arial" w:cs="Arial"/>
                <w:sz w:val="18"/>
                <w:szCs w:val="18"/>
              </w:rPr>
              <w:t>918</w:t>
            </w:r>
          </w:p>
        </w:tc>
        <w:tc>
          <w:tcPr>
            <w:tcW w:w="540" w:type="dxa"/>
            <w:tcBorders>
              <w:top w:val="single" w:sz="4" w:space="0" w:color="000000"/>
              <w:left w:val="single" w:sz="4" w:space="0" w:color="000000"/>
              <w:bottom w:val="single" w:sz="4" w:space="0" w:color="000000"/>
              <w:right w:val="nil"/>
            </w:tcBorders>
          </w:tcPr>
          <w:p w:rsidR="00495840" w:rsidRDefault="00495840"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tcPr>
          <w:p w:rsidR="00495840"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tcPr>
          <w:p w:rsidR="00495840" w:rsidRDefault="00495840" w:rsidP="00285238">
            <w:pPr>
              <w:snapToGrid w:val="0"/>
              <w:rPr>
                <w:rFonts w:ascii="Arial" w:eastAsia="Arial Unicode MS" w:hAnsi="Arial" w:cs="Arial"/>
                <w:sz w:val="18"/>
                <w:szCs w:val="18"/>
              </w:rPr>
            </w:pPr>
            <w:r>
              <w:rPr>
                <w:rFonts w:ascii="Arial" w:eastAsia="Arial Unicode MS" w:hAnsi="Arial" w:cs="Arial"/>
                <w:sz w:val="18"/>
                <w:szCs w:val="18"/>
              </w:rPr>
              <w:t>Davis</w:t>
            </w:r>
          </w:p>
        </w:tc>
        <w:tc>
          <w:tcPr>
            <w:tcW w:w="3061" w:type="dxa"/>
            <w:tcBorders>
              <w:top w:val="single" w:sz="4" w:space="0" w:color="000000"/>
              <w:left w:val="single" w:sz="4" w:space="0" w:color="000000"/>
              <w:bottom w:val="single" w:sz="4" w:space="0" w:color="000000"/>
              <w:right w:val="nil"/>
            </w:tcBorders>
          </w:tcPr>
          <w:p w:rsidR="00495840" w:rsidRDefault="00495840" w:rsidP="00285238">
            <w:pPr>
              <w:snapToGrid w:val="0"/>
              <w:rPr>
                <w:rFonts w:ascii="Arial" w:eastAsia="Arial Unicode MS" w:hAnsi="Arial" w:cs="Arial"/>
                <w:sz w:val="18"/>
                <w:szCs w:val="18"/>
              </w:rPr>
            </w:pPr>
            <w:r>
              <w:rPr>
                <w:rFonts w:ascii="Arial" w:eastAsia="Arial Unicode MS" w:hAnsi="Arial" w:cs="Arial"/>
                <w:sz w:val="18"/>
                <w:szCs w:val="18"/>
              </w:rPr>
              <w:t>An Act To Create a Family Caregiver Income Tax Credit</w:t>
            </w:r>
          </w:p>
        </w:tc>
        <w:tc>
          <w:tcPr>
            <w:tcW w:w="4497" w:type="dxa"/>
            <w:tcBorders>
              <w:top w:val="single" w:sz="4" w:space="0" w:color="000000"/>
              <w:left w:val="single" w:sz="4" w:space="0" w:color="000000"/>
              <w:bottom w:val="single" w:sz="4" w:space="0" w:color="000000"/>
              <w:right w:val="nil"/>
            </w:tcBorders>
          </w:tcPr>
          <w:p w:rsidR="00495840" w:rsidRDefault="00495840" w:rsidP="00246BBB">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credit of up to $2,500  for certain uncompensated </w:t>
            </w:r>
            <w:r w:rsidRPr="00BC485F">
              <w:rPr>
                <w:rFonts w:ascii="Arial" w:eastAsia="Arial Unicode MS" w:hAnsi="Arial" w:cs="Arial"/>
                <w:sz w:val="18"/>
                <w:szCs w:val="18"/>
                <w:u w:val="single"/>
              </w:rPr>
              <w:t>eligible expenditures</w:t>
            </w:r>
            <w:r>
              <w:rPr>
                <w:rFonts w:ascii="Arial" w:eastAsia="Arial Unicode MS" w:hAnsi="Arial" w:cs="Arial"/>
                <w:sz w:val="18"/>
                <w:szCs w:val="18"/>
              </w:rPr>
              <w:t xml:space="preserve"> incurred by a </w:t>
            </w:r>
            <w:r w:rsidRPr="00BC485F">
              <w:rPr>
                <w:rFonts w:ascii="Arial" w:eastAsia="Arial Unicode MS" w:hAnsi="Arial" w:cs="Arial"/>
                <w:sz w:val="18"/>
                <w:szCs w:val="18"/>
                <w:u w:val="single"/>
              </w:rPr>
              <w:t>family caregiver</w:t>
            </w:r>
            <w:r>
              <w:rPr>
                <w:rFonts w:ascii="Arial" w:eastAsia="Arial Unicode MS" w:hAnsi="Arial" w:cs="Arial"/>
                <w:sz w:val="18"/>
                <w:szCs w:val="18"/>
              </w:rPr>
              <w:t xml:space="preserve"> for the care and support </w:t>
            </w:r>
            <w:r>
              <w:rPr>
                <w:rFonts w:ascii="Arial" w:eastAsia="Arial Unicode MS" w:hAnsi="Arial" w:cs="Arial"/>
                <w:sz w:val="18"/>
                <w:szCs w:val="18"/>
              </w:rPr>
              <w:lastRenderedPageBreak/>
              <w:t xml:space="preserve">of an </w:t>
            </w:r>
            <w:r w:rsidRPr="00BC485F">
              <w:rPr>
                <w:rFonts w:ascii="Arial" w:eastAsia="Arial Unicode MS" w:hAnsi="Arial" w:cs="Arial"/>
                <w:sz w:val="18"/>
                <w:szCs w:val="18"/>
                <w:u w:val="single"/>
              </w:rPr>
              <w:t>eligible family member</w:t>
            </w:r>
            <w:r>
              <w:rPr>
                <w:rFonts w:ascii="Arial" w:eastAsia="Arial Unicode MS" w:hAnsi="Arial" w:cs="Arial"/>
                <w:sz w:val="18"/>
                <w:szCs w:val="18"/>
              </w:rPr>
              <w:t xml:space="preserve"> 18 years of age or older. </w:t>
            </w:r>
          </w:p>
          <w:p w:rsidR="00495840" w:rsidRDefault="00495840" w:rsidP="00246BBB">
            <w:pPr>
              <w:snapToGrid w:val="0"/>
              <w:rPr>
                <w:rFonts w:ascii="Arial" w:eastAsia="Arial Unicode MS" w:hAnsi="Arial" w:cs="Arial"/>
                <w:sz w:val="18"/>
                <w:szCs w:val="18"/>
              </w:rPr>
            </w:pPr>
          </w:p>
          <w:p w:rsidR="008D71D6" w:rsidRDefault="00495840" w:rsidP="00246BBB">
            <w:pPr>
              <w:snapToGrid w:val="0"/>
              <w:rPr>
                <w:rFonts w:ascii="Arial" w:eastAsia="Arial Unicode MS" w:hAnsi="Arial" w:cs="Arial"/>
                <w:sz w:val="18"/>
                <w:szCs w:val="18"/>
              </w:rPr>
            </w:pPr>
            <w:r w:rsidRPr="00BC485F">
              <w:rPr>
                <w:rFonts w:ascii="Arial" w:eastAsia="Arial Unicode MS" w:hAnsi="Arial" w:cs="Arial"/>
                <w:sz w:val="18"/>
                <w:szCs w:val="18"/>
                <w:u w:val="single"/>
              </w:rPr>
              <w:t>Eligible expenditures</w:t>
            </w:r>
            <w:r>
              <w:rPr>
                <w:rFonts w:ascii="Arial" w:eastAsia="Arial Unicode MS" w:hAnsi="Arial" w:cs="Arial"/>
                <w:sz w:val="18"/>
                <w:szCs w:val="18"/>
              </w:rPr>
              <w:t xml:space="preserve"> include the </w:t>
            </w:r>
          </w:p>
          <w:p w:rsidR="008D71D6" w:rsidRDefault="008D71D6" w:rsidP="008D71D6">
            <w:pPr>
              <w:tabs>
                <w:tab w:val="left" w:pos="218"/>
              </w:tabs>
              <w:snapToGrid w:val="0"/>
              <w:ind w:left="218"/>
              <w:rPr>
                <w:rFonts w:ascii="Arial" w:eastAsia="Arial Unicode MS" w:hAnsi="Arial" w:cs="Arial"/>
                <w:sz w:val="18"/>
                <w:szCs w:val="18"/>
              </w:rPr>
            </w:pPr>
            <w:r w:rsidRPr="008D71D6">
              <w:rPr>
                <w:rFonts w:ascii="Arial" w:eastAsia="Arial Unicode MS" w:hAnsi="Arial" w:cs="Arial"/>
                <w:sz w:val="18"/>
                <w:szCs w:val="18"/>
              </w:rPr>
              <w:t xml:space="preserve">1.  </w:t>
            </w:r>
            <w:r w:rsidRPr="008D71D6">
              <w:rPr>
                <w:rFonts w:ascii="Arial" w:eastAsia="Arial Unicode MS" w:hAnsi="Arial" w:cs="Arial"/>
                <w:sz w:val="18"/>
                <w:szCs w:val="18"/>
                <w:u w:val="single"/>
              </w:rPr>
              <w:t>I</w:t>
            </w:r>
            <w:r w:rsidR="00495840" w:rsidRPr="008D71D6">
              <w:rPr>
                <w:rFonts w:ascii="Arial" w:eastAsia="Arial Unicode MS" w:hAnsi="Arial" w:cs="Arial"/>
                <w:sz w:val="18"/>
                <w:szCs w:val="18"/>
                <w:u w:val="single"/>
              </w:rPr>
              <w:t>mprovement of or alternation</w:t>
            </w:r>
            <w:r w:rsidR="00495840">
              <w:rPr>
                <w:rFonts w:ascii="Arial" w:eastAsia="Arial Unicode MS" w:hAnsi="Arial" w:cs="Arial"/>
                <w:sz w:val="18"/>
                <w:szCs w:val="18"/>
              </w:rPr>
              <w:t xml:space="preserve"> to the </w:t>
            </w:r>
            <w:r w:rsidR="00495840" w:rsidRPr="008D71D6">
              <w:rPr>
                <w:rFonts w:ascii="Arial" w:eastAsia="Arial Unicode MS" w:hAnsi="Arial" w:cs="Arial"/>
                <w:sz w:val="18"/>
                <w:szCs w:val="18"/>
                <w:u w:val="single"/>
              </w:rPr>
              <w:t xml:space="preserve">caregiver’s primary residence </w:t>
            </w:r>
            <w:r w:rsidR="00495840">
              <w:rPr>
                <w:rFonts w:ascii="Arial" w:eastAsia="Arial Unicode MS" w:hAnsi="Arial" w:cs="Arial"/>
                <w:sz w:val="18"/>
                <w:szCs w:val="18"/>
              </w:rPr>
              <w:t xml:space="preserve">to permit the eligible family member to remain mobile, safe and independent in the home and community; </w:t>
            </w:r>
          </w:p>
          <w:p w:rsidR="008D71D6" w:rsidRDefault="008D71D6" w:rsidP="008D71D6">
            <w:pPr>
              <w:tabs>
                <w:tab w:val="left" w:pos="218"/>
              </w:tabs>
              <w:snapToGrid w:val="0"/>
              <w:ind w:left="218"/>
              <w:rPr>
                <w:rFonts w:ascii="Arial" w:eastAsia="Arial Unicode MS" w:hAnsi="Arial" w:cs="Arial"/>
                <w:sz w:val="18"/>
                <w:szCs w:val="18"/>
              </w:rPr>
            </w:pPr>
            <w:r>
              <w:rPr>
                <w:rFonts w:ascii="Arial" w:eastAsia="Arial Unicode MS" w:hAnsi="Arial" w:cs="Arial"/>
                <w:sz w:val="18"/>
                <w:szCs w:val="18"/>
              </w:rPr>
              <w:t>2.  C</w:t>
            </w:r>
            <w:r w:rsidR="00495840">
              <w:rPr>
                <w:rFonts w:ascii="Arial" w:eastAsia="Arial Unicode MS" w:hAnsi="Arial" w:cs="Arial"/>
                <w:sz w:val="18"/>
                <w:szCs w:val="18"/>
              </w:rPr>
              <w:t xml:space="preserve">aregiver’s </w:t>
            </w:r>
            <w:r w:rsidR="00495840" w:rsidRPr="008D71D6">
              <w:rPr>
                <w:rFonts w:ascii="Arial" w:eastAsia="Arial Unicode MS" w:hAnsi="Arial" w:cs="Arial"/>
                <w:sz w:val="18"/>
                <w:szCs w:val="18"/>
                <w:u w:val="single"/>
              </w:rPr>
              <w:t>purchase or lease of equipment</w:t>
            </w:r>
            <w:r w:rsidR="00495840">
              <w:rPr>
                <w:rFonts w:ascii="Arial" w:eastAsia="Arial Unicode MS" w:hAnsi="Arial" w:cs="Arial"/>
                <w:sz w:val="18"/>
                <w:szCs w:val="18"/>
              </w:rPr>
              <w:t xml:space="preserve"> necessary to assist the eligible family member in </w:t>
            </w:r>
            <w:r>
              <w:rPr>
                <w:rFonts w:ascii="Arial" w:eastAsia="Arial Unicode MS" w:hAnsi="Arial" w:cs="Arial"/>
                <w:sz w:val="18"/>
                <w:szCs w:val="18"/>
              </w:rPr>
              <w:t>ADLs</w:t>
            </w:r>
            <w:r w:rsidR="00495840">
              <w:rPr>
                <w:rFonts w:ascii="Arial" w:eastAsia="Arial Unicode MS" w:hAnsi="Arial" w:cs="Arial"/>
                <w:sz w:val="18"/>
                <w:szCs w:val="18"/>
              </w:rPr>
              <w:t xml:space="preserve">; and </w:t>
            </w:r>
          </w:p>
          <w:p w:rsidR="00495840" w:rsidRDefault="008D71D6" w:rsidP="008D71D6">
            <w:pPr>
              <w:tabs>
                <w:tab w:val="left" w:pos="218"/>
              </w:tabs>
              <w:snapToGrid w:val="0"/>
              <w:ind w:left="218"/>
              <w:rPr>
                <w:rFonts w:ascii="Arial" w:eastAsia="Arial Unicode MS" w:hAnsi="Arial" w:cs="Arial"/>
                <w:sz w:val="18"/>
                <w:szCs w:val="18"/>
              </w:rPr>
            </w:pPr>
            <w:r>
              <w:rPr>
                <w:rFonts w:ascii="Arial" w:eastAsia="Arial Unicode MS" w:hAnsi="Arial" w:cs="Arial"/>
                <w:sz w:val="18"/>
                <w:szCs w:val="18"/>
              </w:rPr>
              <w:t xml:space="preserve">3.  </w:t>
            </w:r>
            <w:r w:rsidRPr="008D71D6">
              <w:rPr>
                <w:rFonts w:ascii="Arial" w:eastAsia="Arial Unicode MS" w:hAnsi="Arial" w:cs="Arial"/>
                <w:sz w:val="18"/>
                <w:szCs w:val="18"/>
                <w:u w:val="single"/>
              </w:rPr>
              <w:t>C</w:t>
            </w:r>
            <w:r w:rsidR="00495840" w:rsidRPr="008D71D6">
              <w:rPr>
                <w:rFonts w:ascii="Arial" w:eastAsia="Arial Unicode MS" w:hAnsi="Arial" w:cs="Arial"/>
                <w:sz w:val="18"/>
                <w:szCs w:val="18"/>
                <w:u w:val="single"/>
              </w:rPr>
              <w:t>ost incurred to assist the caregiver to provide care</w:t>
            </w:r>
            <w:r w:rsidR="00495840">
              <w:rPr>
                <w:rFonts w:ascii="Arial" w:eastAsia="Arial Unicode MS" w:hAnsi="Arial" w:cs="Arial"/>
                <w:sz w:val="18"/>
                <w:szCs w:val="18"/>
              </w:rPr>
              <w:t xml:space="preserve"> to an eligible family member, such as expenditures related to hiring a home care aide, respite care, adult day care and transportation and for technology to assist the family caregiver to care for the eligible family member.</w:t>
            </w:r>
          </w:p>
          <w:p w:rsidR="00495840" w:rsidRDefault="00495840" w:rsidP="00246BBB">
            <w:pPr>
              <w:snapToGrid w:val="0"/>
              <w:rPr>
                <w:rFonts w:ascii="Arial" w:eastAsia="Arial Unicode MS" w:hAnsi="Arial" w:cs="Arial"/>
                <w:sz w:val="18"/>
                <w:szCs w:val="18"/>
              </w:rPr>
            </w:pPr>
          </w:p>
          <w:p w:rsidR="00495840" w:rsidRDefault="00495840" w:rsidP="00246BBB">
            <w:pPr>
              <w:snapToGrid w:val="0"/>
              <w:rPr>
                <w:rFonts w:ascii="Arial" w:eastAsia="Arial Unicode MS" w:hAnsi="Arial" w:cs="Arial"/>
                <w:sz w:val="18"/>
                <w:szCs w:val="18"/>
              </w:rPr>
            </w:pPr>
            <w:r>
              <w:rPr>
                <w:rFonts w:ascii="Arial" w:eastAsia="Arial Unicode MS" w:hAnsi="Arial" w:cs="Arial"/>
                <w:sz w:val="18"/>
                <w:szCs w:val="18"/>
              </w:rPr>
              <w:t xml:space="preserve">A </w:t>
            </w:r>
            <w:r w:rsidRPr="009F24B5">
              <w:rPr>
                <w:rFonts w:ascii="Arial" w:eastAsia="Arial Unicode MS" w:hAnsi="Arial" w:cs="Arial"/>
                <w:sz w:val="18"/>
                <w:szCs w:val="18"/>
                <w:u w:val="single"/>
              </w:rPr>
              <w:t>family caregiver</w:t>
            </w:r>
            <w:r>
              <w:rPr>
                <w:rFonts w:ascii="Arial" w:eastAsia="Arial Unicode MS" w:hAnsi="Arial" w:cs="Arial"/>
                <w:sz w:val="18"/>
                <w:szCs w:val="18"/>
              </w:rPr>
              <w:t xml:space="preserve"> is an individual who provides care  and makes uncompensated eligible expenditures for one or more eligible family members and has a federal adjusted gross income of less than $75,000 if the family caregiver is filing as a single individual or as a married person filing, separately and $150,000 if the family caregiver is filing as a head of household or is filing a married joint return.</w:t>
            </w:r>
          </w:p>
          <w:p w:rsidR="00495840" w:rsidRDefault="00495840" w:rsidP="00246BBB">
            <w:pPr>
              <w:snapToGrid w:val="0"/>
              <w:rPr>
                <w:rFonts w:ascii="Arial" w:eastAsia="Arial Unicode MS" w:hAnsi="Arial" w:cs="Arial"/>
                <w:sz w:val="18"/>
                <w:szCs w:val="18"/>
              </w:rPr>
            </w:pPr>
          </w:p>
          <w:p w:rsidR="00495840" w:rsidRDefault="00495840" w:rsidP="00246BBB">
            <w:pPr>
              <w:snapToGrid w:val="0"/>
              <w:rPr>
                <w:rFonts w:ascii="Arial" w:eastAsia="Arial Unicode MS" w:hAnsi="Arial" w:cs="Arial"/>
                <w:sz w:val="18"/>
                <w:szCs w:val="18"/>
              </w:rPr>
            </w:pPr>
            <w:r>
              <w:rPr>
                <w:rFonts w:ascii="Arial" w:eastAsia="Arial Unicode MS" w:hAnsi="Arial" w:cs="Arial"/>
                <w:sz w:val="18"/>
                <w:szCs w:val="18"/>
              </w:rPr>
              <w:t xml:space="preserve">An </w:t>
            </w:r>
            <w:r w:rsidRPr="003C542A">
              <w:rPr>
                <w:rFonts w:ascii="Arial" w:eastAsia="Arial Unicode MS" w:hAnsi="Arial" w:cs="Arial"/>
                <w:sz w:val="18"/>
                <w:szCs w:val="18"/>
                <w:u w:val="single"/>
              </w:rPr>
              <w:t>eligible family member</w:t>
            </w:r>
            <w:r>
              <w:rPr>
                <w:rFonts w:ascii="Arial" w:eastAsia="Arial Unicode MS" w:hAnsi="Arial" w:cs="Arial"/>
                <w:sz w:val="18"/>
                <w:szCs w:val="18"/>
              </w:rPr>
              <w:t xml:space="preserve"> is an individual who is 18 years of age or older who requires assistance with at least one activity of daily living, as certified by a qualified licensed health care practitioner, and is a dependent, spouse, registered domestic partner, parent or other relation by blood or marriage of  the family caregiver or a registered domestic partner of the family caregiver.</w:t>
            </w:r>
          </w:p>
          <w:p w:rsidR="00495840" w:rsidRDefault="00495840" w:rsidP="00246BBB">
            <w:pPr>
              <w:snapToGrid w:val="0"/>
              <w:rPr>
                <w:rFonts w:ascii="Arial" w:eastAsia="Arial Unicode MS" w:hAnsi="Arial" w:cs="Arial"/>
                <w:sz w:val="18"/>
                <w:szCs w:val="18"/>
              </w:rPr>
            </w:pPr>
          </w:p>
          <w:p w:rsidR="00495840" w:rsidRPr="00D1110D" w:rsidRDefault="00495840" w:rsidP="00246BBB">
            <w:pPr>
              <w:snapToGrid w:val="0"/>
              <w:rPr>
                <w:rFonts w:ascii="Arial" w:eastAsia="Arial Unicode MS" w:hAnsi="Arial" w:cs="Arial"/>
                <w:b/>
                <w:sz w:val="18"/>
                <w:szCs w:val="18"/>
                <w:u w:val="single"/>
              </w:rPr>
            </w:pPr>
            <w:r w:rsidRPr="00D1110D">
              <w:rPr>
                <w:rFonts w:ascii="Arial" w:eastAsia="Arial Unicode MS" w:hAnsi="Arial" w:cs="Arial"/>
                <w:b/>
                <w:sz w:val="18"/>
                <w:szCs w:val="18"/>
                <w:u w:val="single"/>
              </w:rPr>
              <w:t xml:space="preserve">Current </w:t>
            </w:r>
            <w:r w:rsidR="00456973">
              <w:rPr>
                <w:rFonts w:ascii="Arial" w:eastAsia="Arial Unicode MS" w:hAnsi="Arial" w:cs="Arial"/>
                <w:b/>
                <w:sz w:val="18"/>
                <w:szCs w:val="18"/>
                <w:u w:val="single"/>
              </w:rPr>
              <w:t xml:space="preserve">existing </w:t>
            </w:r>
            <w:r w:rsidRPr="00D1110D">
              <w:rPr>
                <w:rFonts w:ascii="Arial" w:eastAsia="Arial Unicode MS" w:hAnsi="Arial" w:cs="Arial"/>
                <w:b/>
                <w:sz w:val="18"/>
                <w:szCs w:val="18"/>
                <w:u w:val="single"/>
              </w:rPr>
              <w:t>credits:</w:t>
            </w:r>
          </w:p>
          <w:p w:rsidR="00495840" w:rsidRDefault="009859DE" w:rsidP="00246BBB">
            <w:pPr>
              <w:snapToGrid w:val="0"/>
              <w:rPr>
                <w:rFonts w:ascii="Arial" w:eastAsia="Arial Unicode MS" w:hAnsi="Arial" w:cs="Arial"/>
                <w:sz w:val="18"/>
                <w:szCs w:val="18"/>
              </w:rPr>
            </w:pPr>
            <w:r w:rsidRPr="009859DE">
              <w:rPr>
                <w:rFonts w:ascii="Arial" w:eastAsia="Arial Unicode MS" w:hAnsi="Arial" w:cs="Arial"/>
                <w:sz w:val="18"/>
                <w:szCs w:val="18"/>
                <w:u w:val="single"/>
              </w:rPr>
              <w:t>Child and dependent care credit</w:t>
            </w:r>
            <w:r>
              <w:rPr>
                <w:rFonts w:ascii="Arial" w:eastAsia="Arial Unicode MS" w:hAnsi="Arial" w:cs="Arial"/>
                <w:sz w:val="18"/>
                <w:szCs w:val="18"/>
              </w:rPr>
              <w:t xml:space="preserve"> (36§5218).  25% of federal child and dependent care credit (applies to dependent adults)</w:t>
            </w:r>
          </w:p>
          <w:p w:rsidR="009859DE" w:rsidRDefault="009859DE" w:rsidP="00246BBB">
            <w:pPr>
              <w:snapToGrid w:val="0"/>
              <w:rPr>
                <w:rFonts w:ascii="Arial" w:eastAsia="Arial Unicode MS" w:hAnsi="Arial" w:cs="Arial"/>
                <w:sz w:val="18"/>
                <w:szCs w:val="18"/>
              </w:rPr>
            </w:pPr>
          </w:p>
          <w:p w:rsidR="00495840" w:rsidRDefault="009859DE" w:rsidP="00246BBB">
            <w:pPr>
              <w:snapToGrid w:val="0"/>
              <w:rPr>
                <w:rFonts w:ascii="Arial" w:eastAsia="Arial Unicode MS" w:hAnsi="Arial" w:cs="Arial"/>
                <w:sz w:val="18"/>
                <w:szCs w:val="18"/>
              </w:rPr>
            </w:pPr>
            <w:r>
              <w:rPr>
                <w:rFonts w:ascii="Arial" w:eastAsia="Arial Unicode MS" w:hAnsi="Arial" w:cs="Arial"/>
                <w:sz w:val="18"/>
                <w:szCs w:val="18"/>
                <w:u w:val="single"/>
              </w:rPr>
              <w:t xml:space="preserve">Adult dependent care credit </w:t>
            </w:r>
            <w:r>
              <w:rPr>
                <w:rFonts w:ascii="Arial" w:eastAsia="Arial Unicode MS" w:hAnsi="Arial" w:cs="Arial"/>
                <w:sz w:val="18"/>
                <w:szCs w:val="18"/>
              </w:rPr>
              <w:t xml:space="preserve">(36§5218-A).  </w:t>
            </w:r>
            <w:r w:rsidR="009E7C3C">
              <w:rPr>
                <w:rFonts w:ascii="Arial" w:eastAsia="Arial Unicode MS" w:hAnsi="Arial" w:cs="Arial"/>
                <w:sz w:val="18"/>
                <w:szCs w:val="18"/>
              </w:rPr>
              <w:t>Portion of adult day care, hospice or respite services for eligible adult not included in child and del]pendent care credit.</w:t>
            </w:r>
          </w:p>
          <w:p w:rsidR="009E7C3C" w:rsidRPr="00D1110D" w:rsidRDefault="009E7C3C" w:rsidP="00246BBB">
            <w:pPr>
              <w:snapToGrid w:val="0"/>
              <w:rPr>
                <w:rFonts w:ascii="Arial" w:eastAsia="Arial Unicode MS" w:hAnsi="Arial" w:cs="Arial"/>
                <w:sz w:val="18"/>
                <w:szCs w:val="18"/>
                <w:u w:val="single"/>
              </w:rPr>
            </w:pPr>
          </w:p>
          <w:p w:rsidR="009E7C3C" w:rsidRPr="009859DE" w:rsidRDefault="009E7C3C" w:rsidP="00246BBB">
            <w:pPr>
              <w:snapToGrid w:val="0"/>
              <w:rPr>
                <w:rFonts w:ascii="Arial" w:eastAsia="Arial Unicode MS" w:hAnsi="Arial" w:cs="Arial"/>
                <w:sz w:val="18"/>
                <w:szCs w:val="18"/>
              </w:rPr>
            </w:pPr>
            <w:r w:rsidRPr="00D1110D">
              <w:rPr>
                <w:rFonts w:ascii="Arial" w:eastAsia="Arial Unicode MS" w:hAnsi="Arial" w:cs="Arial"/>
                <w:sz w:val="18"/>
                <w:szCs w:val="18"/>
                <w:u w:val="single"/>
              </w:rPr>
              <w:t>Credit for homestead modifications</w:t>
            </w:r>
            <w:r>
              <w:rPr>
                <w:rFonts w:ascii="Arial" w:eastAsia="Arial Unicode MS" w:hAnsi="Arial" w:cs="Arial"/>
                <w:sz w:val="18"/>
                <w:szCs w:val="18"/>
              </w:rPr>
              <w:t xml:space="preserve"> (36 §5219-NN).  </w:t>
            </w:r>
            <w:r>
              <w:rPr>
                <w:rFonts w:ascii="Arial" w:eastAsia="Arial Unicode MS" w:hAnsi="Arial" w:cs="Arial"/>
                <w:sz w:val="18"/>
                <w:szCs w:val="18"/>
              </w:rPr>
              <w:lastRenderedPageBreak/>
              <w:t>Credit for home modifications to make home accessible</w:t>
            </w:r>
            <w:r w:rsidR="00D1110D">
              <w:rPr>
                <w:rFonts w:ascii="Arial" w:eastAsia="Arial Unicode MS" w:hAnsi="Arial" w:cs="Arial"/>
                <w:sz w:val="18"/>
                <w:szCs w:val="18"/>
              </w:rPr>
              <w:t xml:space="preserve"> for person with disability or physical hardship.</w:t>
            </w:r>
            <w:r>
              <w:rPr>
                <w:rFonts w:ascii="Arial" w:eastAsia="Arial Unicode MS" w:hAnsi="Arial" w:cs="Arial"/>
                <w:sz w:val="18"/>
                <w:szCs w:val="18"/>
              </w:rPr>
              <w:t xml:space="preserve"> </w:t>
            </w:r>
          </w:p>
          <w:p w:rsidR="00495840" w:rsidRDefault="00495840" w:rsidP="00BC485F">
            <w:pPr>
              <w:snapToGrid w:val="0"/>
              <w:rPr>
                <w:rFonts w:ascii="Arial" w:eastAsia="Arial Unicode MS" w:hAnsi="Arial" w:cs="Arial"/>
                <w:sz w:val="18"/>
                <w:szCs w:val="18"/>
              </w:rPr>
            </w:pPr>
          </w:p>
          <w:p w:rsidR="002F390F" w:rsidRDefault="003B67F1" w:rsidP="00BC485F">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3/6  </w:t>
            </w:r>
            <w:r w:rsidR="002F390F">
              <w:rPr>
                <w:rFonts w:ascii="Arial" w:eastAsia="Arial Unicode MS" w:hAnsi="Arial" w:cs="Arial"/>
                <w:sz w:val="18"/>
                <w:szCs w:val="18"/>
                <w:u w:val="single"/>
              </w:rPr>
              <w:t>Table</w:t>
            </w:r>
            <w:r>
              <w:rPr>
                <w:rFonts w:ascii="Arial" w:eastAsia="Arial Unicode MS" w:hAnsi="Arial" w:cs="Arial"/>
                <w:sz w:val="18"/>
                <w:szCs w:val="18"/>
                <w:u w:val="single"/>
              </w:rPr>
              <w:t>d</w:t>
            </w:r>
            <w:r w:rsidR="002F390F">
              <w:rPr>
                <w:rFonts w:ascii="Arial" w:eastAsia="Arial Unicode MS" w:hAnsi="Arial" w:cs="Arial"/>
                <w:sz w:val="18"/>
                <w:szCs w:val="18"/>
                <w:u w:val="single"/>
              </w:rPr>
              <w:t xml:space="preserve"> for interested parties to draft an amendment.</w:t>
            </w:r>
          </w:p>
          <w:p w:rsidR="002F390F" w:rsidRPr="002F390F" w:rsidRDefault="002F390F" w:rsidP="00BC485F">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tcPr>
          <w:p w:rsidR="00495840"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table</w:t>
            </w:r>
          </w:p>
        </w:tc>
        <w:tc>
          <w:tcPr>
            <w:tcW w:w="3250" w:type="dxa"/>
            <w:gridSpan w:val="2"/>
            <w:tcBorders>
              <w:top w:val="single" w:sz="4" w:space="0" w:color="000000"/>
              <w:left w:val="single" w:sz="4" w:space="0" w:color="000000"/>
              <w:bottom w:val="single" w:sz="4" w:space="0" w:color="000000"/>
              <w:right w:val="single" w:sz="4" w:space="0" w:color="000000"/>
            </w:tcBorders>
          </w:tcPr>
          <w:p w:rsidR="00495840" w:rsidRDefault="00495840" w:rsidP="00495840">
            <w:pPr>
              <w:snapToGrid w:val="0"/>
              <w:ind w:right="177"/>
              <w:jc w:val="center"/>
              <w:rPr>
                <w:rFonts w:ascii="Arial" w:eastAsia="Arial Unicode MS" w:hAnsi="Arial" w:cs="Arial"/>
                <w:sz w:val="18"/>
                <w:szCs w:val="18"/>
              </w:rPr>
            </w:pPr>
          </w:p>
          <w:p w:rsidR="00D1110D" w:rsidRDefault="00D1110D" w:rsidP="00495840">
            <w:pPr>
              <w:snapToGrid w:val="0"/>
              <w:ind w:right="177"/>
              <w:jc w:val="center"/>
              <w:rPr>
                <w:rFonts w:ascii="Arial" w:eastAsia="Arial Unicode MS" w:hAnsi="Arial" w:cs="Arial"/>
                <w:sz w:val="18"/>
                <w:szCs w:val="18"/>
              </w:rPr>
            </w:pPr>
          </w:p>
          <w:p w:rsidR="00D1110D" w:rsidRDefault="00D1110D" w:rsidP="00495840">
            <w:pPr>
              <w:snapToGrid w:val="0"/>
              <w:ind w:right="177"/>
              <w:jc w:val="center"/>
              <w:rPr>
                <w:rFonts w:ascii="Arial" w:eastAsia="Arial Unicode MS" w:hAnsi="Arial" w:cs="Arial"/>
                <w:sz w:val="18"/>
                <w:szCs w:val="18"/>
              </w:rPr>
            </w:pPr>
          </w:p>
          <w:p w:rsidR="00D1110D" w:rsidRDefault="00495840" w:rsidP="00495840">
            <w:pPr>
              <w:snapToGrid w:val="0"/>
              <w:ind w:right="177"/>
              <w:jc w:val="center"/>
              <w:rPr>
                <w:rFonts w:ascii="Arial" w:eastAsia="Arial Unicode MS" w:hAnsi="Arial" w:cs="Arial"/>
                <w:sz w:val="18"/>
                <w:szCs w:val="18"/>
              </w:rPr>
            </w:pPr>
            <w:r>
              <w:rPr>
                <w:rFonts w:ascii="Arial" w:eastAsia="Arial Unicode MS" w:hAnsi="Arial" w:cs="Arial"/>
                <w:sz w:val="18"/>
                <w:szCs w:val="18"/>
              </w:rPr>
              <w:lastRenderedPageBreak/>
              <w:t>MRS – could be large</w:t>
            </w:r>
            <w:r w:rsidR="00D1110D">
              <w:rPr>
                <w:rFonts w:ascii="Arial" w:eastAsia="Arial Unicode MS" w:hAnsi="Arial" w:cs="Arial"/>
                <w:sz w:val="18"/>
                <w:szCs w:val="18"/>
              </w:rPr>
              <w:t xml:space="preserve"> fiscal impact.</w:t>
            </w:r>
          </w:p>
          <w:p w:rsidR="00495840" w:rsidRDefault="00495840" w:rsidP="00495840">
            <w:pPr>
              <w:snapToGrid w:val="0"/>
              <w:ind w:right="177"/>
              <w:jc w:val="center"/>
              <w:rPr>
                <w:rFonts w:ascii="Arial" w:eastAsia="Arial Unicode MS" w:hAnsi="Arial" w:cs="Arial"/>
                <w:sz w:val="18"/>
                <w:szCs w:val="18"/>
              </w:rPr>
            </w:pPr>
            <w:r>
              <w:rPr>
                <w:rFonts w:ascii="Arial" w:eastAsia="Arial Unicode MS" w:hAnsi="Arial" w:cs="Arial"/>
                <w:sz w:val="18"/>
                <w:szCs w:val="18"/>
              </w:rPr>
              <w:t xml:space="preserve"> existing credits overlap.</w:t>
            </w:r>
          </w:p>
        </w:tc>
      </w:tr>
      <w:tr w:rsidR="00CD2013" w:rsidTr="00973388">
        <w:trPr>
          <w:trHeight w:val="510"/>
        </w:trPr>
        <w:tc>
          <w:tcPr>
            <w:tcW w:w="576" w:type="dxa"/>
            <w:tcBorders>
              <w:top w:val="single" w:sz="4" w:space="0" w:color="000000"/>
              <w:left w:val="single" w:sz="4" w:space="0" w:color="000000"/>
              <w:bottom w:val="single" w:sz="4" w:space="0" w:color="000000"/>
              <w:right w:val="nil"/>
            </w:tcBorders>
          </w:tcPr>
          <w:p w:rsidR="00CD2013" w:rsidRDefault="00CD2013"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492</w:t>
            </w:r>
          </w:p>
        </w:tc>
        <w:tc>
          <w:tcPr>
            <w:tcW w:w="544" w:type="dxa"/>
            <w:tcBorders>
              <w:top w:val="single" w:sz="4" w:space="0" w:color="000000"/>
              <w:left w:val="single" w:sz="4" w:space="0" w:color="000000"/>
              <w:bottom w:val="single" w:sz="4" w:space="0" w:color="000000"/>
              <w:right w:val="nil"/>
            </w:tcBorders>
          </w:tcPr>
          <w:p w:rsidR="00CD2013" w:rsidRDefault="00CD2013" w:rsidP="00285238">
            <w:pPr>
              <w:snapToGrid w:val="0"/>
              <w:jc w:val="center"/>
              <w:rPr>
                <w:rFonts w:ascii="Arial" w:eastAsia="Arial Unicode MS" w:hAnsi="Arial" w:cs="Arial"/>
                <w:sz w:val="18"/>
                <w:szCs w:val="18"/>
              </w:rPr>
            </w:pPr>
            <w:r>
              <w:rPr>
                <w:rFonts w:ascii="Arial" w:eastAsia="Arial Unicode MS" w:hAnsi="Arial" w:cs="Arial"/>
                <w:sz w:val="18"/>
                <w:szCs w:val="18"/>
              </w:rPr>
              <w:t>64</w:t>
            </w:r>
          </w:p>
        </w:tc>
        <w:tc>
          <w:tcPr>
            <w:tcW w:w="540" w:type="dxa"/>
            <w:tcBorders>
              <w:top w:val="single" w:sz="4" w:space="0" w:color="000000"/>
              <w:left w:val="single" w:sz="4" w:space="0" w:color="000000"/>
              <w:bottom w:val="single" w:sz="4" w:space="0" w:color="000000"/>
              <w:right w:val="nil"/>
            </w:tcBorders>
          </w:tcPr>
          <w:p w:rsidR="00CD2013"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tcPr>
          <w:p w:rsidR="00CD2013" w:rsidRDefault="00CD2013"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Tepler</w:t>
            </w:r>
          </w:p>
        </w:tc>
        <w:tc>
          <w:tcPr>
            <w:tcW w:w="3061" w:type="dxa"/>
            <w:tcBorders>
              <w:top w:val="single" w:sz="4" w:space="0" w:color="000000"/>
              <w:left w:val="single" w:sz="4" w:space="0" w:color="000000"/>
              <w:bottom w:val="single" w:sz="4" w:space="0" w:color="000000"/>
              <w:right w:val="nil"/>
            </w:tcBorders>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An Act To Restore Revenue Sharing</w:t>
            </w:r>
          </w:p>
        </w:tc>
        <w:tc>
          <w:tcPr>
            <w:tcW w:w="4497" w:type="dxa"/>
            <w:tcBorders>
              <w:top w:val="single" w:sz="4" w:space="0" w:color="000000"/>
              <w:left w:val="single" w:sz="4" w:space="0" w:color="000000"/>
              <w:bottom w:val="single" w:sz="4" w:space="0" w:color="000000"/>
              <w:right w:val="nil"/>
            </w:tcBorders>
          </w:tcPr>
          <w:p w:rsidR="00CD2013" w:rsidRDefault="00CD2013" w:rsidP="00246BBB">
            <w:pPr>
              <w:snapToGrid w:val="0"/>
              <w:rPr>
                <w:rFonts w:ascii="Arial" w:eastAsia="Arial Unicode MS" w:hAnsi="Arial" w:cs="Arial"/>
                <w:sz w:val="18"/>
                <w:szCs w:val="18"/>
              </w:rPr>
            </w:pPr>
            <w:r>
              <w:rPr>
                <w:rFonts w:ascii="Arial" w:eastAsia="Arial Unicode MS" w:hAnsi="Arial" w:cs="Arial"/>
                <w:sz w:val="18"/>
                <w:szCs w:val="18"/>
              </w:rPr>
              <w:t>Currently, state-municipal revenue sharing is decreased from 5% to 2% for fiscal years 2017-18 and 2018-19; it reverts to 5% beginning with fiscal year 2019-20.</w:t>
            </w:r>
          </w:p>
          <w:p w:rsidR="00996D43" w:rsidRDefault="00996D43" w:rsidP="00246BBB">
            <w:pPr>
              <w:snapToGrid w:val="0"/>
              <w:rPr>
                <w:rFonts w:ascii="Arial" w:eastAsia="Arial Unicode MS" w:hAnsi="Arial" w:cs="Arial"/>
                <w:sz w:val="18"/>
                <w:szCs w:val="18"/>
              </w:rPr>
            </w:pPr>
          </w:p>
          <w:p w:rsidR="00787C30" w:rsidRDefault="00787C30" w:rsidP="00246BBB">
            <w:pPr>
              <w:snapToGrid w:val="0"/>
              <w:rPr>
                <w:rFonts w:ascii="Arial" w:eastAsia="Arial Unicode MS" w:hAnsi="Arial" w:cs="Arial"/>
                <w:sz w:val="18"/>
                <w:szCs w:val="18"/>
              </w:rPr>
            </w:pPr>
            <w:r>
              <w:rPr>
                <w:rFonts w:ascii="Arial" w:eastAsia="Arial Unicode MS" w:hAnsi="Arial" w:cs="Arial"/>
                <w:sz w:val="18"/>
                <w:szCs w:val="18"/>
              </w:rPr>
              <w:t>This bill reverts the percentage of state-municipal revenue sharing to 5% beginning October 1, 2017 but then requires a fixed portion of that amount to be transferred to the General Fund beginning in October 2017 and for all of fiscal year 2018-19.</w:t>
            </w:r>
          </w:p>
          <w:p w:rsidR="00787C30" w:rsidRDefault="00787C30" w:rsidP="00246BBB">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CD2013" w:rsidRDefault="00CD2013"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CD2013" w:rsidRDefault="00CD201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CD2013" w:rsidRDefault="00CD2013" w:rsidP="00A77840">
            <w:pPr>
              <w:snapToGrid w:val="0"/>
              <w:ind w:right="177"/>
              <w:jc w:val="right"/>
              <w:rPr>
                <w:rFonts w:ascii="Arial" w:eastAsia="Arial Unicode MS" w:hAnsi="Arial" w:cs="Arial"/>
                <w:sz w:val="18"/>
                <w:szCs w:val="18"/>
              </w:rPr>
            </w:pPr>
          </w:p>
        </w:tc>
      </w:tr>
      <w:tr w:rsidR="00CD2013" w:rsidTr="00973388">
        <w:trPr>
          <w:trHeight w:val="510"/>
        </w:trPr>
        <w:tc>
          <w:tcPr>
            <w:tcW w:w="576" w:type="dxa"/>
            <w:tcBorders>
              <w:top w:val="single" w:sz="4" w:space="0" w:color="000000"/>
              <w:left w:val="single" w:sz="4" w:space="0" w:color="000000"/>
              <w:bottom w:val="single" w:sz="4" w:space="0" w:color="000000"/>
              <w:right w:val="nil"/>
            </w:tcBorders>
          </w:tcPr>
          <w:p w:rsidR="00CD2013" w:rsidRDefault="00CD2013" w:rsidP="00CD2013">
            <w:pPr>
              <w:snapToGrid w:val="0"/>
              <w:jc w:val="center"/>
              <w:rPr>
                <w:rFonts w:ascii="Arial" w:eastAsia="Arial Unicode MS" w:hAnsi="Arial" w:cs="Arial"/>
                <w:sz w:val="18"/>
                <w:szCs w:val="18"/>
              </w:rPr>
            </w:pPr>
            <w:r>
              <w:rPr>
                <w:rFonts w:ascii="Arial" w:eastAsia="Arial Unicode MS" w:hAnsi="Arial" w:cs="Arial"/>
                <w:sz w:val="18"/>
                <w:szCs w:val="18"/>
              </w:rPr>
              <w:t>493</w:t>
            </w:r>
          </w:p>
        </w:tc>
        <w:tc>
          <w:tcPr>
            <w:tcW w:w="544" w:type="dxa"/>
            <w:tcBorders>
              <w:top w:val="single" w:sz="4" w:space="0" w:color="000000"/>
              <w:left w:val="single" w:sz="4" w:space="0" w:color="000000"/>
              <w:bottom w:val="single" w:sz="4" w:space="0" w:color="000000"/>
              <w:right w:val="nil"/>
            </w:tcBorders>
          </w:tcPr>
          <w:p w:rsidR="00CD2013" w:rsidRDefault="00CD2013" w:rsidP="00285238">
            <w:pPr>
              <w:snapToGrid w:val="0"/>
              <w:jc w:val="center"/>
              <w:rPr>
                <w:rFonts w:ascii="Arial" w:eastAsia="Arial Unicode MS" w:hAnsi="Arial" w:cs="Arial"/>
                <w:sz w:val="18"/>
                <w:szCs w:val="18"/>
              </w:rPr>
            </w:pPr>
            <w:r>
              <w:rPr>
                <w:rFonts w:ascii="Arial" w:eastAsia="Arial Unicode MS" w:hAnsi="Arial" w:cs="Arial"/>
                <w:sz w:val="18"/>
                <w:szCs w:val="18"/>
              </w:rPr>
              <w:t>293</w:t>
            </w:r>
          </w:p>
        </w:tc>
        <w:tc>
          <w:tcPr>
            <w:tcW w:w="540" w:type="dxa"/>
            <w:tcBorders>
              <w:top w:val="single" w:sz="4" w:space="0" w:color="000000"/>
              <w:left w:val="single" w:sz="4" w:space="0" w:color="000000"/>
              <w:bottom w:val="single" w:sz="4" w:space="0" w:color="000000"/>
              <w:right w:val="nil"/>
            </w:tcBorders>
          </w:tcPr>
          <w:p w:rsidR="00CD2013"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tcPr>
          <w:p w:rsidR="00CD2013" w:rsidRDefault="00CD2013"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Melaragno</w:t>
            </w:r>
          </w:p>
        </w:tc>
        <w:tc>
          <w:tcPr>
            <w:tcW w:w="3061" w:type="dxa"/>
            <w:tcBorders>
              <w:top w:val="single" w:sz="4" w:space="0" w:color="000000"/>
              <w:left w:val="single" w:sz="4" w:space="0" w:color="000000"/>
              <w:bottom w:val="single" w:sz="4" w:space="0" w:color="000000"/>
              <w:right w:val="nil"/>
            </w:tcBorders>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An Act To Tax the Extraction of Water for Certain Commercial Purposes and Fund Water Quality Programs</w:t>
            </w:r>
          </w:p>
        </w:tc>
        <w:tc>
          <w:tcPr>
            <w:tcW w:w="4497" w:type="dxa"/>
            <w:tcBorders>
              <w:top w:val="single" w:sz="4" w:space="0" w:color="000000"/>
              <w:left w:val="single" w:sz="4" w:space="0" w:color="000000"/>
              <w:bottom w:val="single" w:sz="4" w:space="0" w:color="000000"/>
              <w:right w:val="nil"/>
            </w:tcBorders>
          </w:tcPr>
          <w:p w:rsidR="00762402" w:rsidRDefault="00CD2013" w:rsidP="00246BBB">
            <w:pPr>
              <w:snapToGrid w:val="0"/>
              <w:rPr>
                <w:rFonts w:ascii="Arial" w:eastAsia="Arial Unicode MS" w:hAnsi="Arial" w:cs="Arial"/>
                <w:sz w:val="18"/>
                <w:szCs w:val="18"/>
              </w:rPr>
            </w:pPr>
            <w:r>
              <w:rPr>
                <w:rFonts w:ascii="Arial" w:eastAsia="Arial Unicode MS" w:hAnsi="Arial" w:cs="Arial"/>
                <w:sz w:val="18"/>
                <w:szCs w:val="18"/>
              </w:rPr>
              <w:t xml:space="preserve">This bill creates an excise tax of 1¢ per 25 gallons of groundwater or surface water extracted from springs or other underground sources in this State by a bottled water operator that extracted more than 1,000,000 gallons in the previous calendar year if the water is packaged for sale.  </w:t>
            </w:r>
          </w:p>
          <w:p w:rsidR="00762402" w:rsidRDefault="00762402" w:rsidP="00246BBB">
            <w:pPr>
              <w:snapToGrid w:val="0"/>
              <w:rPr>
                <w:rFonts w:ascii="Arial" w:eastAsia="Arial Unicode MS" w:hAnsi="Arial" w:cs="Arial"/>
                <w:sz w:val="18"/>
                <w:szCs w:val="18"/>
              </w:rPr>
            </w:pPr>
          </w:p>
          <w:p w:rsidR="00CD2013" w:rsidRDefault="00CD2013" w:rsidP="00246BBB">
            <w:pPr>
              <w:snapToGrid w:val="0"/>
              <w:rPr>
                <w:rFonts w:ascii="Arial" w:eastAsia="Arial Unicode MS" w:hAnsi="Arial" w:cs="Arial"/>
                <w:sz w:val="18"/>
                <w:szCs w:val="18"/>
              </w:rPr>
            </w:pPr>
            <w:r>
              <w:rPr>
                <w:rFonts w:ascii="Arial" w:eastAsia="Arial Unicode MS" w:hAnsi="Arial" w:cs="Arial"/>
                <w:sz w:val="18"/>
                <w:szCs w:val="18"/>
              </w:rPr>
              <w:t>The revenues from the tax</w:t>
            </w:r>
            <w:r w:rsidR="00762402">
              <w:rPr>
                <w:rFonts w:ascii="Arial" w:eastAsia="Arial Unicode MS" w:hAnsi="Arial" w:cs="Arial"/>
                <w:sz w:val="18"/>
                <w:szCs w:val="18"/>
              </w:rPr>
              <w:t>, after reduction for administrative costs,</w:t>
            </w:r>
            <w:r>
              <w:rPr>
                <w:rFonts w:ascii="Arial" w:eastAsia="Arial Unicode MS" w:hAnsi="Arial" w:cs="Arial"/>
                <w:sz w:val="18"/>
                <w:szCs w:val="18"/>
              </w:rPr>
              <w:t xml:space="preserve"> are transferred to a newly created Maine Water Quality Testing and Monitoring Fund to be administered by the Department of Environmental Protection.  Of the money transferred, 85% will support well water testing and 15% will support lake water quality monitoring and support.</w:t>
            </w:r>
          </w:p>
          <w:p w:rsidR="00996D43" w:rsidRDefault="00996D43" w:rsidP="00246BBB">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CD2013" w:rsidRDefault="00CD2013"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CD2013" w:rsidRDefault="00CD201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CD2013" w:rsidRDefault="00CD2013" w:rsidP="00A77840">
            <w:pPr>
              <w:snapToGrid w:val="0"/>
              <w:ind w:right="177"/>
              <w:jc w:val="right"/>
              <w:rPr>
                <w:rFonts w:ascii="Arial" w:eastAsia="Arial Unicode MS" w:hAnsi="Arial" w:cs="Arial"/>
                <w:sz w:val="18"/>
                <w:szCs w:val="18"/>
              </w:rPr>
            </w:pPr>
          </w:p>
        </w:tc>
      </w:tr>
      <w:tr w:rsidR="00413FA9" w:rsidTr="00973388">
        <w:trPr>
          <w:trHeight w:val="510"/>
        </w:trPr>
        <w:tc>
          <w:tcPr>
            <w:tcW w:w="576" w:type="dxa"/>
            <w:tcBorders>
              <w:top w:val="single" w:sz="4" w:space="0" w:color="000000"/>
              <w:left w:val="single" w:sz="4" w:space="0" w:color="000000"/>
              <w:bottom w:val="single" w:sz="4" w:space="0" w:color="000000"/>
              <w:right w:val="nil"/>
            </w:tcBorders>
          </w:tcPr>
          <w:p w:rsidR="00413FA9" w:rsidRDefault="00413FA9" w:rsidP="00CD2013">
            <w:pPr>
              <w:snapToGrid w:val="0"/>
              <w:jc w:val="center"/>
              <w:rPr>
                <w:rFonts w:ascii="Arial" w:eastAsia="Arial Unicode MS" w:hAnsi="Arial" w:cs="Arial"/>
                <w:sz w:val="18"/>
                <w:szCs w:val="18"/>
              </w:rPr>
            </w:pPr>
            <w:r>
              <w:rPr>
                <w:rFonts w:ascii="Arial" w:eastAsia="Arial Unicode MS" w:hAnsi="Arial" w:cs="Arial"/>
                <w:sz w:val="18"/>
                <w:szCs w:val="18"/>
              </w:rPr>
              <w:t>513</w:t>
            </w:r>
          </w:p>
        </w:tc>
        <w:tc>
          <w:tcPr>
            <w:tcW w:w="544" w:type="dxa"/>
            <w:tcBorders>
              <w:top w:val="single" w:sz="4" w:space="0" w:color="000000"/>
              <w:left w:val="single" w:sz="4" w:space="0" w:color="000000"/>
              <w:bottom w:val="single" w:sz="4" w:space="0" w:color="000000"/>
              <w:right w:val="nil"/>
            </w:tcBorders>
          </w:tcPr>
          <w:p w:rsidR="00413FA9" w:rsidRDefault="00413FA9" w:rsidP="00285238">
            <w:pPr>
              <w:snapToGrid w:val="0"/>
              <w:jc w:val="center"/>
              <w:rPr>
                <w:rFonts w:ascii="Arial" w:eastAsia="Arial Unicode MS" w:hAnsi="Arial" w:cs="Arial"/>
                <w:sz w:val="18"/>
                <w:szCs w:val="18"/>
              </w:rPr>
            </w:pPr>
            <w:r>
              <w:rPr>
                <w:rFonts w:ascii="Arial" w:eastAsia="Arial Unicode MS" w:hAnsi="Arial" w:cs="Arial"/>
                <w:sz w:val="18"/>
                <w:szCs w:val="18"/>
              </w:rPr>
              <w:t>998</w:t>
            </w:r>
          </w:p>
        </w:tc>
        <w:tc>
          <w:tcPr>
            <w:tcW w:w="540" w:type="dxa"/>
            <w:tcBorders>
              <w:top w:val="single" w:sz="4" w:space="0" w:color="000000"/>
              <w:left w:val="single" w:sz="4" w:space="0" w:color="000000"/>
              <w:bottom w:val="single" w:sz="4" w:space="0" w:color="000000"/>
              <w:right w:val="nil"/>
            </w:tcBorders>
          </w:tcPr>
          <w:p w:rsidR="00413FA9" w:rsidRDefault="00413FA9"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tcPr>
          <w:p w:rsidR="00413FA9"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tcPr>
          <w:p w:rsidR="00413FA9" w:rsidRDefault="00413FA9" w:rsidP="00285238">
            <w:pPr>
              <w:snapToGrid w:val="0"/>
              <w:rPr>
                <w:rFonts w:ascii="Arial" w:eastAsia="Arial Unicode MS" w:hAnsi="Arial" w:cs="Arial"/>
                <w:sz w:val="18"/>
                <w:szCs w:val="18"/>
              </w:rPr>
            </w:pPr>
            <w:r>
              <w:rPr>
                <w:rFonts w:ascii="Arial" w:eastAsia="Arial Unicode MS" w:hAnsi="Arial" w:cs="Arial"/>
                <w:sz w:val="18"/>
                <w:szCs w:val="18"/>
              </w:rPr>
              <w:t>Bellows</w:t>
            </w:r>
          </w:p>
        </w:tc>
        <w:tc>
          <w:tcPr>
            <w:tcW w:w="3061" w:type="dxa"/>
            <w:tcBorders>
              <w:top w:val="single" w:sz="4" w:space="0" w:color="000000"/>
              <w:left w:val="single" w:sz="4" w:space="0" w:color="000000"/>
              <w:bottom w:val="single" w:sz="4" w:space="0" w:color="000000"/>
              <w:right w:val="nil"/>
            </w:tcBorders>
          </w:tcPr>
          <w:p w:rsidR="00413FA9" w:rsidRDefault="00413FA9" w:rsidP="00285238">
            <w:pPr>
              <w:snapToGrid w:val="0"/>
              <w:rPr>
                <w:rFonts w:ascii="Arial" w:eastAsia="Arial Unicode MS" w:hAnsi="Arial" w:cs="Arial"/>
                <w:sz w:val="18"/>
                <w:szCs w:val="18"/>
              </w:rPr>
            </w:pPr>
            <w:r>
              <w:rPr>
                <w:rFonts w:ascii="Arial" w:eastAsia="Arial Unicode MS" w:hAnsi="Arial" w:cs="Arial"/>
                <w:sz w:val="18"/>
                <w:szCs w:val="18"/>
              </w:rPr>
              <w:t>An Act To Eliminate the State Income Tax for Maine Public Employees Retirement System Pensions</w:t>
            </w:r>
          </w:p>
        </w:tc>
        <w:tc>
          <w:tcPr>
            <w:tcW w:w="4497" w:type="dxa"/>
            <w:tcBorders>
              <w:top w:val="single" w:sz="4" w:space="0" w:color="000000"/>
              <w:left w:val="single" w:sz="4" w:space="0" w:color="000000"/>
              <w:bottom w:val="single" w:sz="4" w:space="0" w:color="000000"/>
              <w:right w:val="nil"/>
            </w:tcBorders>
          </w:tcPr>
          <w:p w:rsidR="00413FA9" w:rsidRDefault="00413FA9" w:rsidP="00246BBB">
            <w:pPr>
              <w:snapToGrid w:val="0"/>
              <w:rPr>
                <w:rFonts w:ascii="Arial" w:eastAsia="Arial Unicode MS" w:hAnsi="Arial" w:cs="Arial"/>
                <w:sz w:val="18"/>
                <w:szCs w:val="18"/>
              </w:rPr>
            </w:pPr>
            <w:r>
              <w:rPr>
                <w:rFonts w:ascii="Arial" w:eastAsia="Arial Unicode MS" w:hAnsi="Arial" w:cs="Arial"/>
                <w:sz w:val="18"/>
                <w:szCs w:val="18"/>
              </w:rPr>
              <w:t xml:space="preserve">Retirement benefits received under state, local or federal government retirement plans that are based on employment compensation for which contributions are not made to the federal Social Security system result in reductions in the amount of Social Security benefits that a retiree is eligible to receive under the federal Windfall Elimination Provision.  </w:t>
            </w:r>
          </w:p>
          <w:p w:rsidR="00413FA9" w:rsidRDefault="00413FA9" w:rsidP="00246BBB">
            <w:pPr>
              <w:snapToGrid w:val="0"/>
              <w:rPr>
                <w:rFonts w:ascii="Arial" w:eastAsia="Arial Unicode MS" w:hAnsi="Arial" w:cs="Arial"/>
                <w:sz w:val="18"/>
                <w:szCs w:val="18"/>
              </w:rPr>
            </w:pPr>
          </w:p>
          <w:p w:rsidR="00413FA9" w:rsidRDefault="00413FA9" w:rsidP="00246BBB">
            <w:pPr>
              <w:snapToGrid w:val="0"/>
              <w:rPr>
                <w:rFonts w:ascii="Arial" w:eastAsia="Arial Unicode MS" w:hAnsi="Arial" w:cs="Arial"/>
                <w:sz w:val="18"/>
                <w:szCs w:val="18"/>
              </w:rPr>
            </w:pPr>
            <w:r>
              <w:rPr>
                <w:rFonts w:ascii="Arial" w:eastAsia="Arial Unicode MS" w:hAnsi="Arial" w:cs="Arial"/>
                <w:sz w:val="18"/>
                <w:szCs w:val="18"/>
              </w:rPr>
              <w:t>This bill provides a 100% income tax exemption for those retirement benefits similar to the current 100% exemption for military retirement benefits.</w:t>
            </w:r>
          </w:p>
          <w:p w:rsidR="00413FA9" w:rsidRDefault="00413FA9" w:rsidP="00246BBB">
            <w:pPr>
              <w:snapToGrid w:val="0"/>
              <w:rPr>
                <w:rFonts w:ascii="Arial" w:eastAsia="Arial Unicode MS" w:hAnsi="Arial" w:cs="Arial"/>
                <w:sz w:val="18"/>
                <w:szCs w:val="18"/>
              </w:rPr>
            </w:pPr>
          </w:p>
          <w:p w:rsidR="00413FA9" w:rsidRPr="002F390F" w:rsidRDefault="002F390F" w:rsidP="002F390F">
            <w:pPr>
              <w:snapToGrid w:val="0"/>
              <w:rPr>
                <w:rFonts w:ascii="Arial" w:eastAsia="Arial Unicode MS" w:hAnsi="Arial" w:cs="Arial"/>
                <w:sz w:val="18"/>
                <w:szCs w:val="18"/>
                <w:u w:val="single"/>
              </w:rPr>
            </w:pPr>
            <w:r w:rsidRPr="002F390F">
              <w:rPr>
                <w:rFonts w:ascii="Arial" w:eastAsia="Arial Unicode MS" w:hAnsi="Arial" w:cs="Arial"/>
                <w:sz w:val="18"/>
                <w:szCs w:val="18"/>
                <w:u w:val="single"/>
              </w:rPr>
              <w:t xml:space="preserve">3/6  Sponsor presented proposed amendment.  Tabled </w:t>
            </w:r>
          </w:p>
          <w:p w:rsidR="002F390F" w:rsidRPr="002F390F" w:rsidRDefault="00A90252" w:rsidP="002F390F">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   Consider with budget pension proposal?</w:t>
            </w:r>
          </w:p>
          <w:p w:rsidR="002F390F" w:rsidRDefault="002F390F" w:rsidP="002F390F">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413FA9"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 xml:space="preserve">Table </w:t>
            </w:r>
          </w:p>
        </w:tc>
        <w:tc>
          <w:tcPr>
            <w:tcW w:w="3250" w:type="dxa"/>
            <w:gridSpan w:val="2"/>
            <w:tcBorders>
              <w:top w:val="single" w:sz="4" w:space="0" w:color="000000"/>
              <w:left w:val="single" w:sz="4" w:space="0" w:color="000000"/>
              <w:bottom w:val="single" w:sz="4" w:space="0" w:color="000000"/>
              <w:right w:val="single" w:sz="4" w:space="0" w:color="000000"/>
            </w:tcBorders>
          </w:tcPr>
          <w:p w:rsidR="00413FA9" w:rsidRDefault="00413FA9" w:rsidP="00413FA9">
            <w:pPr>
              <w:snapToGrid w:val="0"/>
              <w:ind w:right="177"/>
              <w:jc w:val="center"/>
              <w:rPr>
                <w:rFonts w:ascii="Arial" w:eastAsia="Arial Unicode MS" w:hAnsi="Arial" w:cs="Arial"/>
                <w:sz w:val="18"/>
                <w:szCs w:val="18"/>
              </w:rPr>
            </w:pPr>
          </w:p>
          <w:p w:rsidR="00413FA9" w:rsidRDefault="00413FA9" w:rsidP="00413FA9">
            <w:pPr>
              <w:snapToGrid w:val="0"/>
              <w:ind w:right="177"/>
              <w:jc w:val="center"/>
              <w:rPr>
                <w:rFonts w:ascii="Arial" w:eastAsia="Arial Unicode MS" w:hAnsi="Arial" w:cs="Arial"/>
                <w:strike/>
                <w:sz w:val="18"/>
                <w:szCs w:val="18"/>
              </w:rPr>
            </w:pPr>
            <w:r w:rsidRPr="00A90252">
              <w:rPr>
                <w:rFonts w:ascii="Arial" w:eastAsia="Arial Unicode MS" w:hAnsi="Arial" w:cs="Arial"/>
                <w:strike/>
                <w:sz w:val="18"/>
                <w:szCs w:val="18"/>
              </w:rPr>
              <w:t>$30-$50 million/year</w:t>
            </w:r>
          </w:p>
          <w:p w:rsidR="00A90252" w:rsidRDefault="00A90252" w:rsidP="00413FA9">
            <w:pPr>
              <w:snapToGrid w:val="0"/>
              <w:ind w:right="177"/>
              <w:jc w:val="center"/>
              <w:rPr>
                <w:rFonts w:ascii="Arial" w:eastAsia="Arial Unicode MS" w:hAnsi="Arial" w:cs="Arial"/>
                <w:sz w:val="18"/>
                <w:szCs w:val="18"/>
              </w:rPr>
            </w:pPr>
          </w:p>
          <w:p w:rsidR="00A90252" w:rsidRDefault="00A90252" w:rsidP="00413FA9">
            <w:pPr>
              <w:snapToGrid w:val="0"/>
              <w:ind w:right="177"/>
              <w:jc w:val="center"/>
              <w:rPr>
                <w:rFonts w:ascii="Arial" w:eastAsia="Arial Unicode MS" w:hAnsi="Arial" w:cs="Arial"/>
                <w:sz w:val="18"/>
                <w:szCs w:val="18"/>
              </w:rPr>
            </w:pPr>
            <w:r>
              <w:rPr>
                <w:rFonts w:ascii="Arial" w:eastAsia="Arial Unicode MS" w:hAnsi="Arial" w:cs="Arial"/>
                <w:sz w:val="18"/>
                <w:szCs w:val="18"/>
              </w:rPr>
              <w:t>$20 million/year (Allen 3/6)</w:t>
            </w:r>
          </w:p>
          <w:p w:rsidR="00A90252" w:rsidRPr="00A90252" w:rsidRDefault="00A90252" w:rsidP="00413FA9">
            <w:pPr>
              <w:snapToGrid w:val="0"/>
              <w:ind w:right="177"/>
              <w:jc w:val="center"/>
              <w:rPr>
                <w:rFonts w:ascii="Arial" w:eastAsia="Arial Unicode MS" w:hAnsi="Arial" w:cs="Arial"/>
                <w:sz w:val="18"/>
                <w:szCs w:val="18"/>
              </w:rPr>
            </w:pPr>
          </w:p>
        </w:tc>
      </w:tr>
      <w:tr w:rsidR="007F33D3" w:rsidTr="00973388">
        <w:trPr>
          <w:trHeight w:val="510"/>
        </w:trPr>
        <w:tc>
          <w:tcPr>
            <w:tcW w:w="576" w:type="dxa"/>
            <w:tcBorders>
              <w:top w:val="single" w:sz="4" w:space="0" w:color="000000"/>
              <w:left w:val="single" w:sz="4" w:space="0" w:color="000000"/>
              <w:bottom w:val="single" w:sz="4" w:space="0" w:color="000000"/>
              <w:right w:val="nil"/>
            </w:tcBorders>
          </w:tcPr>
          <w:p w:rsidR="007F33D3" w:rsidRDefault="007F33D3"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541</w:t>
            </w:r>
          </w:p>
        </w:tc>
        <w:tc>
          <w:tcPr>
            <w:tcW w:w="544" w:type="dxa"/>
            <w:tcBorders>
              <w:top w:val="single" w:sz="4" w:space="0" w:color="000000"/>
              <w:left w:val="single" w:sz="4" w:space="0" w:color="000000"/>
              <w:bottom w:val="single" w:sz="4" w:space="0" w:color="000000"/>
              <w:right w:val="nil"/>
            </w:tcBorders>
          </w:tcPr>
          <w:p w:rsidR="007F33D3" w:rsidRDefault="007F33D3" w:rsidP="00285238">
            <w:pPr>
              <w:snapToGrid w:val="0"/>
              <w:jc w:val="center"/>
              <w:rPr>
                <w:rFonts w:ascii="Arial" w:eastAsia="Arial Unicode MS" w:hAnsi="Arial" w:cs="Arial"/>
                <w:sz w:val="18"/>
                <w:szCs w:val="18"/>
              </w:rPr>
            </w:pPr>
            <w:r>
              <w:rPr>
                <w:rFonts w:ascii="Arial" w:eastAsia="Arial Unicode MS" w:hAnsi="Arial" w:cs="Arial"/>
                <w:sz w:val="18"/>
                <w:szCs w:val="18"/>
              </w:rPr>
              <w:t>1048</w:t>
            </w:r>
          </w:p>
        </w:tc>
        <w:tc>
          <w:tcPr>
            <w:tcW w:w="540" w:type="dxa"/>
            <w:tcBorders>
              <w:top w:val="single" w:sz="4" w:space="0" w:color="000000"/>
              <w:left w:val="single" w:sz="4" w:space="0" w:color="000000"/>
              <w:bottom w:val="single" w:sz="4" w:space="0" w:color="000000"/>
              <w:right w:val="nil"/>
            </w:tcBorders>
          </w:tcPr>
          <w:p w:rsidR="007F33D3"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tcPr>
          <w:p w:rsidR="007F33D3" w:rsidRDefault="007F33D3"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7F33D3" w:rsidRDefault="007F33D3" w:rsidP="00285238">
            <w:pPr>
              <w:snapToGrid w:val="0"/>
              <w:rPr>
                <w:rFonts w:ascii="Arial" w:eastAsia="Arial Unicode MS" w:hAnsi="Arial" w:cs="Arial"/>
                <w:sz w:val="18"/>
                <w:szCs w:val="18"/>
              </w:rPr>
            </w:pPr>
            <w:r>
              <w:rPr>
                <w:rFonts w:ascii="Arial" w:eastAsia="Arial Unicode MS" w:hAnsi="Arial" w:cs="Arial"/>
                <w:sz w:val="18"/>
                <w:szCs w:val="18"/>
              </w:rPr>
              <w:t>Hickman</w:t>
            </w:r>
          </w:p>
        </w:tc>
        <w:tc>
          <w:tcPr>
            <w:tcW w:w="3061" w:type="dxa"/>
            <w:tcBorders>
              <w:top w:val="single" w:sz="4" w:space="0" w:color="000000"/>
              <w:left w:val="single" w:sz="4" w:space="0" w:color="000000"/>
              <w:bottom w:val="single" w:sz="4" w:space="0" w:color="000000"/>
              <w:right w:val="nil"/>
            </w:tcBorders>
          </w:tcPr>
          <w:p w:rsidR="007F33D3" w:rsidRDefault="007F33D3" w:rsidP="00285238">
            <w:pPr>
              <w:snapToGrid w:val="0"/>
              <w:rPr>
                <w:rFonts w:ascii="Arial" w:eastAsia="Arial Unicode MS" w:hAnsi="Arial" w:cs="Arial"/>
                <w:sz w:val="18"/>
                <w:szCs w:val="18"/>
              </w:rPr>
            </w:pPr>
            <w:r>
              <w:rPr>
                <w:rFonts w:ascii="Arial" w:eastAsia="Arial Unicode MS" w:hAnsi="Arial" w:cs="Arial"/>
                <w:sz w:val="18"/>
                <w:szCs w:val="18"/>
              </w:rPr>
              <w:t>An Act Regarding the Commercial Forestry Excise Tax</w:t>
            </w:r>
          </w:p>
        </w:tc>
        <w:tc>
          <w:tcPr>
            <w:tcW w:w="4497" w:type="dxa"/>
            <w:tcBorders>
              <w:top w:val="single" w:sz="4" w:space="0" w:color="000000"/>
              <w:left w:val="single" w:sz="4" w:space="0" w:color="000000"/>
              <w:bottom w:val="single" w:sz="4" w:space="0" w:color="000000"/>
              <w:right w:val="nil"/>
            </w:tcBorders>
          </w:tcPr>
          <w:p w:rsidR="008C54A8" w:rsidRDefault="008C54A8" w:rsidP="00246BBB">
            <w:pPr>
              <w:snapToGrid w:val="0"/>
              <w:rPr>
                <w:rFonts w:ascii="Arial" w:eastAsia="Arial Unicode MS" w:hAnsi="Arial" w:cs="Arial"/>
                <w:sz w:val="18"/>
                <w:szCs w:val="18"/>
              </w:rPr>
            </w:pPr>
            <w:r>
              <w:rPr>
                <w:rFonts w:ascii="Arial" w:eastAsia="Arial Unicode MS" w:hAnsi="Arial" w:cs="Arial"/>
                <w:sz w:val="18"/>
                <w:szCs w:val="18"/>
              </w:rPr>
              <w:t>Under current law the commercial forestry excise tax is imposed upon</w:t>
            </w:r>
            <w:r w:rsidR="005609F0">
              <w:rPr>
                <w:rFonts w:ascii="Arial" w:eastAsia="Arial Unicode MS" w:hAnsi="Arial" w:cs="Arial"/>
                <w:sz w:val="18"/>
                <w:szCs w:val="18"/>
              </w:rPr>
              <w:t xml:space="preserve"> person</w:t>
            </w:r>
            <w:r w:rsidR="004C6B78">
              <w:rPr>
                <w:rFonts w:ascii="Arial" w:eastAsia="Arial Unicode MS" w:hAnsi="Arial" w:cs="Arial"/>
                <w:sz w:val="18"/>
                <w:szCs w:val="18"/>
              </w:rPr>
              <w:t>s</w:t>
            </w:r>
            <w:r w:rsidR="005609F0">
              <w:rPr>
                <w:rFonts w:ascii="Arial" w:eastAsia="Arial Unicode MS" w:hAnsi="Arial" w:cs="Arial"/>
                <w:sz w:val="18"/>
                <w:szCs w:val="18"/>
              </w:rPr>
              <w:t xml:space="preserve"> owning in aggregate</w:t>
            </w:r>
            <w:r>
              <w:rPr>
                <w:rFonts w:ascii="Arial" w:eastAsia="Arial Unicode MS" w:hAnsi="Arial" w:cs="Arial"/>
                <w:sz w:val="18"/>
                <w:szCs w:val="18"/>
              </w:rPr>
              <w:t xml:space="preserve"> </w:t>
            </w:r>
            <w:r w:rsidR="004C6B78">
              <w:rPr>
                <w:rFonts w:ascii="Arial" w:eastAsia="Arial Unicode MS" w:hAnsi="Arial" w:cs="Arial"/>
                <w:sz w:val="18"/>
                <w:szCs w:val="18"/>
              </w:rPr>
              <w:t xml:space="preserve">more than </w:t>
            </w:r>
            <w:r>
              <w:rPr>
                <w:rFonts w:ascii="Arial" w:eastAsia="Arial Unicode MS" w:hAnsi="Arial" w:cs="Arial"/>
                <w:sz w:val="18"/>
                <w:szCs w:val="18"/>
              </w:rPr>
              <w:t>500 acres of commercial forest land.  The tax per acre is determined annually by dividing 40% of net state forest fire control costs by the number of taxable acres.</w:t>
            </w:r>
          </w:p>
          <w:p w:rsidR="008C54A8" w:rsidRDefault="008C54A8" w:rsidP="00246BBB">
            <w:pPr>
              <w:snapToGrid w:val="0"/>
              <w:rPr>
                <w:rFonts w:ascii="Arial" w:eastAsia="Arial Unicode MS" w:hAnsi="Arial" w:cs="Arial"/>
                <w:sz w:val="18"/>
                <w:szCs w:val="18"/>
              </w:rPr>
            </w:pPr>
          </w:p>
          <w:p w:rsidR="007F33D3" w:rsidRDefault="004C6B78" w:rsidP="00246BBB">
            <w:pPr>
              <w:snapToGrid w:val="0"/>
              <w:rPr>
                <w:rFonts w:ascii="Arial" w:eastAsia="Arial Unicode MS" w:hAnsi="Arial" w:cs="Arial"/>
                <w:sz w:val="18"/>
                <w:szCs w:val="18"/>
              </w:rPr>
            </w:pPr>
            <w:r>
              <w:rPr>
                <w:rFonts w:ascii="Arial" w:eastAsia="Arial Unicode MS" w:hAnsi="Arial" w:cs="Arial"/>
                <w:sz w:val="18"/>
                <w:szCs w:val="18"/>
              </w:rPr>
              <w:t>The</w:t>
            </w:r>
            <w:r w:rsidR="007F33D3">
              <w:rPr>
                <w:rFonts w:ascii="Arial" w:eastAsia="Arial Unicode MS" w:hAnsi="Arial" w:cs="Arial"/>
                <w:sz w:val="18"/>
                <w:szCs w:val="18"/>
              </w:rPr>
              <w:t xml:space="preserve"> State Tax Assessor </w:t>
            </w:r>
            <w:r>
              <w:rPr>
                <w:rFonts w:ascii="Arial" w:eastAsia="Arial Unicode MS" w:hAnsi="Arial" w:cs="Arial"/>
                <w:sz w:val="18"/>
                <w:szCs w:val="18"/>
              </w:rPr>
              <w:t xml:space="preserve">annually </w:t>
            </w:r>
            <w:r w:rsidR="007F33D3">
              <w:rPr>
                <w:rFonts w:ascii="Arial" w:eastAsia="Arial Unicode MS" w:hAnsi="Arial" w:cs="Arial"/>
                <w:sz w:val="18"/>
                <w:szCs w:val="18"/>
              </w:rPr>
              <w:t>calculate</w:t>
            </w:r>
            <w:r>
              <w:rPr>
                <w:rFonts w:ascii="Arial" w:eastAsia="Arial Unicode MS" w:hAnsi="Arial" w:cs="Arial"/>
                <w:sz w:val="18"/>
                <w:szCs w:val="18"/>
              </w:rPr>
              <w:t>s</w:t>
            </w:r>
            <w:r w:rsidR="007F33D3">
              <w:rPr>
                <w:rFonts w:ascii="Arial" w:eastAsia="Arial Unicode MS" w:hAnsi="Arial" w:cs="Arial"/>
                <w:sz w:val="18"/>
                <w:szCs w:val="18"/>
              </w:rPr>
              <w:t xml:space="preserve"> and </w:t>
            </w:r>
            <w:r>
              <w:rPr>
                <w:rFonts w:ascii="Arial" w:eastAsia="Arial Unicode MS" w:hAnsi="Arial" w:cs="Arial"/>
                <w:sz w:val="18"/>
                <w:szCs w:val="18"/>
              </w:rPr>
              <w:t>t</w:t>
            </w:r>
            <w:r w:rsidR="007F33D3">
              <w:rPr>
                <w:rFonts w:ascii="Arial" w:eastAsia="Arial Unicode MS" w:hAnsi="Arial" w:cs="Arial"/>
                <w:sz w:val="18"/>
                <w:szCs w:val="18"/>
              </w:rPr>
              <w:t>he rate of the excise tax imposed using information provided by the Commissioner of Agriculture, Conservation and Forestry regarding expenditures and revenue for forest fire protection for the current and preceding year.</w:t>
            </w:r>
            <w:r w:rsidR="00F7115C">
              <w:rPr>
                <w:rFonts w:ascii="Arial" w:eastAsia="Arial Unicode MS" w:hAnsi="Arial" w:cs="Arial"/>
                <w:sz w:val="18"/>
                <w:szCs w:val="18"/>
              </w:rPr>
              <w:t xml:space="preserve">  Rates over the last 10 years have ranged between 38¢ (2007-9, 2011) per acre to 25.9¢per acre (2013)</w:t>
            </w:r>
          </w:p>
          <w:p w:rsidR="008C54A8" w:rsidRDefault="008C54A8" w:rsidP="00246BBB">
            <w:pPr>
              <w:snapToGrid w:val="0"/>
              <w:rPr>
                <w:rFonts w:ascii="Arial" w:eastAsia="Arial Unicode MS" w:hAnsi="Arial" w:cs="Arial"/>
                <w:sz w:val="18"/>
                <w:szCs w:val="18"/>
              </w:rPr>
            </w:pPr>
          </w:p>
          <w:p w:rsidR="00996D43" w:rsidRDefault="007F33D3" w:rsidP="005609F0">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5609F0">
              <w:rPr>
                <w:rFonts w:ascii="Arial" w:eastAsia="Arial Unicode MS" w:hAnsi="Arial" w:cs="Arial"/>
                <w:sz w:val="18"/>
                <w:szCs w:val="18"/>
              </w:rPr>
              <w:t>establishes</w:t>
            </w:r>
            <w:r>
              <w:rPr>
                <w:rFonts w:ascii="Arial" w:eastAsia="Arial Unicode MS" w:hAnsi="Arial" w:cs="Arial"/>
                <w:sz w:val="18"/>
                <w:szCs w:val="18"/>
              </w:rPr>
              <w:t xml:space="preserve"> an excise tax of 26¢ per acre of commercial forest land. </w:t>
            </w:r>
            <w:r w:rsidR="005609F0">
              <w:rPr>
                <w:rFonts w:ascii="Arial" w:eastAsia="Arial Unicode MS" w:hAnsi="Arial" w:cs="Arial"/>
                <w:sz w:val="18"/>
                <w:szCs w:val="18"/>
              </w:rPr>
              <w:t xml:space="preserve"> The tax </w:t>
            </w:r>
            <w:r w:rsidR="004C6B78">
              <w:rPr>
                <w:rFonts w:ascii="Arial" w:eastAsia="Arial Unicode MS" w:hAnsi="Arial" w:cs="Arial"/>
                <w:sz w:val="18"/>
                <w:szCs w:val="18"/>
              </w:rPr>
              <w:t>appears to eliminate</w:t>
            </w:r>
            <w:r w:rsidR="005609F0">
              <w:rPr>
                <w:rFonts w:ascii="Arial" w:eastAsia="Arial Unicode MS" w:hAnsi="Arial" w:cs="Arial"/>
                <w:sz w:val="18"/>
                <w:szCs w:val="18"/>
              </w:rPr>
              <w:t xml:space="preserve"> the exclusion of the first 500 acres of forestland.</w:t>
            </w:r>
            <w:r>
              <w:rPr>
                <w:rFonts w:ascii="Arial" w:eastAsia="Arial Unicode MS" w:hAnsi="Arial" w:cs="Arial"/>
                <w:sz w:val="18"/>
                <w:szCs w:val="18"/>
              </w:rPr>
              <w:t xml:space="preserve"> </w:t>
            </w:r>
            <w:r w:rsidR="004C6B78">
              <w:rPr>
                <w:rFonts w:ascii="Arial" w:eastAsia="Arial Unicode MS" w:hAnsi="Arial" w:cs="Arial"/>
                <w:sz w:val="18"/>
                <w:szCs w:val="18"/>
              </w:rPr>
              <w:t>It is not clear whether this is intentional as some portions of the law refer</w:t>
            </w:r>
            <w:r w:rsidR="00530785">
              <w:rPr>
                <w:rFonts w:ascii="Arial" w:eastAsia="Arial Unicode MS" w:hAnsi="Arial" w:cs="Arial"/>
                <w:sz w:val="18"/>
                <w:szCs w:val="18"/>
              </w:rPr>
              <w:t>ring</w:t>
            </w:r>
            <w:r w:rsidR="004C6B78">
              <w:rPr>
                <w:rFonts w:ascii="Arial" w:eastAsia="Arial Unicode MS" w:hAnsi="Arial" w:cs="Arial"/>
                <w:sz w:val="18"/>
                <w:szCs w:val="18"/>
              </w:rPr>
              <w:t xml:space="preserve"> to 500 acres are not repealed </w:t>
            </w:r>
          </w:p>
          <w:p w:rsidR="005609F0" w:rsidRDefault="005609F0" w:rsidP="005609F0">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7F33D3" w:rsidRDefault="007F33D3"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7F33D3" w:rsidRDefault="007F33D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7F33D3" w:rsidRDefault="007F33D3" w:rsidP="00A77840">
            <w:pPr>
              <w:snapToGrid w:val="0"/>
              <w:ind w:right="177"/>
              <w:jc w:val="right"/>
              <w:rPr>
                <w:rFonts w:ascii="Arial" w:eastAsia="Arial Unicode MS" w:hAnsi="Arial" w:cs="Arial"/>
                <w:sz w:val="18"/>
                <w:szCs w:val="18"/>
              </w:rPr>
            </w:pPr>
          </w:p>
        </w:tc>
      </w:tr>
      <w:tr w:rsidR="00FE3301" w:rsidTr="00973388">
        <w:trPr>
          <w:trHeight w:val="510"/>
        </w:trPr>
        <w:tc>
          <w:tcPr>
            <w:tcW w:w="576" w:type="dxa"/>
            <w:tcBorders>
              <w:top w:val="single" w:sz="4" w:space="0" w:color="000000"/>
              <w:left w:val="single" w:sz="4" w:space="0" w:color="000000"/>
              <w:bottom w:val="single" w:sz="4" w:space="0" w:color="000000"/>
              <w:right w:val="nil"/>
            </w:tcBorders>
          </w:tcPr>
          <w:p w:rsidR="00FE3301" w:rsidRDefault="00FE3301" w:rsidP="00CD2013">
            <w:pPr>
              <w:snapToGrid w:val="0"/>
              <w:jc w:val="center"/>
              <w:rPr>
                <w:rFonts w:ascii="Arial" w:eastAsia="Arial Unicode MS" w:hAnsi="Arial" w:cs="Arial"/>
                <w:sz w:val="18"/>
                <w:szCs w:val="18"/>
              </w:rPr>
            </w:pPr>
            <w:r>
              <w:rPr>
                <w:rFonts w:ascii="Arial" w:eastAsia="Arial Unicode MS" w:hAnsi="Arial" w:cs="Arial"/>
                <w:sz w:val="18"/>
                <w:szCs w:val="18"/>
              </w:rPr>
              <w:t>571</w:t>
            </w:r>
          </w:p>
        </w:tc>
        <w:tc>
          <w:tcPr>
            <w:tcW w:w="544" w:type="dxa"/>
            <w:tcBorders>
              <w:top w:val="single" w:sz="4" w:space="0" w:color="000000"/>
              <w:left w:val="single" w:sz="4" w:space="0" w:color="000000"/>
              <w:bottom w:val="single" w:sz="4" w:space="0" w:color="000000"/>
              <w:right w:val="nil"/>
            </w:tcBorders>
          </w:tcPr>
          <w:p w:rsidR="00FE3301" w:rsidRDefault="00FE3301" w:rsidP="00285238">
            <w:pPr>
              <w:snapToGrid w:val="0"/>
              <w:jc w:val="center"/>
              <w:rPr>
                <w:rFonts w:ascii="Arial" w:eastAsia="Arial Unicode MS" w:hAnsi="Arial" w:cs="Arial"/>
                <w:sz w:val="18"/>
                <w:szCs w:val="18"/>
              </w:rPr>
            </w:pPr>
            <w:r>
              <w:rPr>
                <w:rFonts w:ascii="Arial" w:eastAsia="Arial Unicode MS" w:hAnsi="Arial" w:cs="Arial"/>
                <w:sz w:val="18"/>
                <w:szCs w:val="18"/>
              </w:rPr>
              <w:t>1635</w:t>
            </w:r>
          </w:p>
        </w:tc>
        <w:tc>
          <w:tcPr>
            <w:tcW w:w="540" w:type="dxa"/>
            <w:tcBorders>
              <w:top w:val="single" w:sz="4" w:space="0" w:color="000000"/>
              <w:left w:val="single" w:sz="4" w:space="0" w:color="000000"/>
              <w:bottom w:val="single" w:sz="4" w:space="0" w:color="000000"/>
              <w:right w:val="nil"/>
            </w:tcBorders>
          </w:tcPr>
          <w:p w:rsidR="00FE3301"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tcPr>
          <w:p w:rsidR="00FE3301" w:rsidRDefault="00FE3301"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Dow</w:t>
            </w:r>
          </w:p>
        </w:tc>
        <w:tc>
          <w:tcPr>
            <w:tcW w:w="3061" w:type="dxa"/>
            <w:tcBorders>
              <w:top w:val="single" w:sz="4" w:space="0" w:color="000000"/>
              <w:left w:val="single" w:sz="4" w:space="0" w:color="000000"/>
              <w:bottom w:val="single" w:sz="4" w:space="0" w:color="000000"/>
              <w:right w:val="nil"/>
            </w:tcBorders>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An Act To Eliminate the 3 Percent Surcharge on Certain Income and Provide and Alternative Funding Source for the Fund To Advance Public Kindergarten to Grade 12 Education</w:t>
            </w:r>
          </w:p>
        </w:tc>
        <w:tc>
          <w:tcPr>
            <w:tcW w:w="4497" w:type="dxa"/>
            <w:tcBorders>
              <w:top w:val="single" w:sz="4" w:space="0" w:color="000000"/>
              <w:left w:val="single" w:sz="4" w:space="0" w:color="000000"/>
              <w:bottom w:val="single" w:sz="4" w:space="0" w:color="000000"/>
              <w:right w:val="nil"/>
            </w:tcBorders>
          </w:tcPr>
          <w:p w:rsidR="00C87F3B" w:rsidRPr="00C87F3B" w:rsidRDefault="00C87F3B" w:rsidP="00FE3301">
            <w:pPr>
              <w:snapToGrid w:val="0"/>
              <w:rPr>
                <w:rFonts w:ascii="Arial" w:eastAsia="Arial Unicode MS" w:hAnsi="Arial" w:cs="Arial"/>
                <w:sz w:val="18"/>
                <w:szCs w:val="18"/>
                <w:u w:val="single"/>
              </w:rPr>
            </w:pPr>
            <w:r w:rsidRPr="00C87F3B">
              <w:rPr>
                <w:rFonts w:ascii="Arial" w:eastAsia="Arial Unicode MS" w:hAnsi="Arial" w:cs="Arial"/>
                <w:sz w:val="18"/>
                <w:szCs w:val="18"/>
                <w:u w:val="single"/>
              </w:rPr>
              <w:t>Concept draft:</w:t>
            </w:r>
          </w:p>
          <w:p w:rsidR="009B32B0" w:rsidRDefault="00FE3301"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proposes to eliminate the 3% surcharge imposed on individual income over $200,000, which is impose to fund the Fund to Advance Public Kindergarten to Grade 12 Education.  </w:t>
            </w:r>
          </w:p>
          <w:p w:rsidR="009B32B0" w:rsidRDefault="009B32B0" w:rsidP="00FE3301">
            <w:pPr>
              <w:snapToGrid w:val="0"/>
              <w:rPr>
                <w:rFonts w:ascii="Arial" w:eastAsia="Arial Unicode MS" w:hAnsi="Arial" w:cs="Arial"/>
                <w:sz w:val="18"/>
                <w:szCs w:val="18"/>
              </w:rPr>
            </w:pPr>
          </w:p>
          <w:p w:rsidR="009B32B0" w:rsidRDefault="009B32B0" w:rsidP="00FE3301">
            <w:pPr>
              <w:snapToGrid w:val="0"/>
              <w:rPr>
                <w:rFonts w:ascii="Arial" w:eastAsia="Arial Unicode MS" w:hAnsi="Arial" w:cs="Arial"/>
                <w:sz w:val="18"/>
                <w:szCs w:val="18"/>
              </w:rPr>
            </w:pPr>
            <w:r>
              <w:rPr>
                <w:rFonts w:ascii="Arial" w:eastAsia="Arial Unicode MS" w:hAnsi="Arial" w:cs="Arial"/>
                <w:sz w:val="18"/>
                <w:szCs w:val="18"/>
              </w:rPr>
              <w:t>This</w:t>
            </w:r>
            <w:r w:rsidR="00FE3301">
              <w:rPr>
                <w:rFonts w:ascii="Arial" w:eastAsia="Arial Unicode MS" w:hAnsi="Arial" w:cs="Arial"/>
                <w:sz w:val="18"/>
                <w:szCs w:val="18"/>
              </w:rPr>
              <w:t xml:space="preserve"> bill would </w:t>
            </w:r>
            <w:r>
              <w:rPr>
                <w:rFonts w:ascii="Arial" w:eastAsia="Arial Unicode MS" w:hAnsi="Arial" w:cs="Arial"/>
                <w:sz w:val="18"/>
                <w:szCs w:val="18"/>
              </w:rPr>
              <w:t>replace</w:t>
            </w:r>
            <w:r w:rsidR="00FE3301">
              <w:rPr>
                <w:rFonts w:ascii="Arial" w:eastAsia="Arial Unicode MS" w:hAnsi="Arial" w:cs="Arial"/>
                <w:sz w:val="18"/>
                <w:szCs w:val="18"/>
              </w:rPr>
              <w:t xml:space="preserve"> the revenue from the surcharge with</w:t>
            </w:r>
            <w:r>
              <w:rPr>
                <w:rFonts w:ascii="Arial" w:eastAsia="Arial Unicode MS" w:hAnsi="Arial" w:cs="Arial"/>
                <w:sz w:val="18"/>
                <w:szCs w:val="18"/>
              </w:rPr>
              <w:t>:</w:t>
            </w:r>
          </w:p>
          <w:p w:rsidR="009B32B0" w:rsidRDefault="009B32B0" w:rsidP="009B32B0">
            <w:pPr>
              <w:snapToGrid w:val="0"/>
              <w:ind w:left="542" w:hanging="270"/>
              <w:rPr>
                <w:rFonts w:ascii="Arial" w:eastAsia="Arial Unicode MS" w:hAnsi="Arial" w:cs="Arial"/>
                <w:sz w:val="18"/>
                <w:szCs w:val="18"/>
              </w:rPr>
            </w:pPr>
            <w:r>
              <w:rPr>
                <w:rFonts w:ascii="Arial" w:eastAsia="Arial Unicode MS" w:hAnsi="Arial" w:cs="Arial"/>
                <w:sz w:val="18"/>
                <w:szCs w:val="18"/>
              </w:rPr>
              <w:t>1.  Revenue from recreational marijuana (except law enforcement training), and</w:t>
            </w:r>
          </w:p>
          <w:p w:rsidR="00FE3301" w:rsidRDefault="009B32B0" w:rsidP="009B32B0">
            <w:pPr>
              <w:snapToGrid w:val="0"/>
              <w:ind w:left="542" w:hanging="270"/>
              <w:rPr>
                <w:rFonts w:ascii="Arial" w:eastAsia="Arial Unicode MS" w:hAnsi="Arial" w:cs="Arial"/>
                <w:sz w:val="18"/>
                <w:szCs w:val="18"/>
              </w:rPr>
            </w:pPr>
            <w:r>
              <w:rPr>
                <w:rFonts w:ascii="Arial" w:eastAsia="Arial Unicode MS" w:hAnsi="Arial" w:cs="Arial"/>
                <w:sz w:val="18"/>
                <w:szCs w:val="18"/>
              </w:rPr>
              <w:t>2.  Surplus revenue generated from growth in the Maine economy</w:t>
            </w:r>
            <w:r w:rsidR="00FE3301">
              <w:rPr>
                <w:rFonts w:ascii="Arial" w:eastAsia="Arial Unicode MS" w:hAnsi="Arial" w:cs="Arial"/>
                <w:sz w:val="18"/>
                <w:szCs w:val="18"/>
              </w:rPr>
              <w:t>.</w:t>
            </w:r>
          </w:p>
          <w:p w:rsidR="004C6B78" w:rsidRDefault="004C6B78"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FE3301" w:rsidRDefault="00FE3301"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FE3301" w:rsidRDefault="00FE3301"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FE3301" w:rsidRDefault="00FE3301" w:rsidP="00A77840">
            <w:pPr>
              <w:snapToGrid w:val="0"/>
              <w:ind w:right="177"/>
              <w:jc w:val="right"/>
              <w:rPr>
                <w:rFonts w:ascii="Arial" w:eastAsia="Arial Unicode MS" w:hAnsi="Arial" w:cs="Arial"/>
                <w:sz w:val="18"/>
                <w:szCs w:val="18"/>
              </w:rPr>
            </w:pPr>
          </w:p>
        </w:tc>
      </w:tr>
      <w:tr w:rsidR="00FE3301" w:rsidTr="00973388">
        <w:trPr>
          <w:trHeight w:val="510"/>
        </w:trPr>
        <w:tc>
          <w:tcPr>
            <w:tcW w:w="576" w:type="dxa"/>
            <w:tcBorders>
              <w:top w:val="single" w:sz="4" w:space="0" w:color="000000"/>
              <w:left w:val="single" w:sz="4" w:space="0" w:color="000000"/>
              <w:bottom w:val="single" w:sz="4" w:space="0" w:color="000000"/>
              <w:right w:val="nil"/>
            </w:tcBorders>
          </w:tcPr>
          <w:p w:rsidR="00FE3301" w:rsidRDefault="00FE3301" w:rsidP="00CD2013">
            <w:pPr>
              <w:snapToGrid w:val="0"/>
              <w:jc w:val="center"/>
              <w:rPr>
                <w:rFonts w:ascii="Arial" w:eastAsia="Arial Unicode MS" w:hAnsi="Arial" w:cs="Arial"/>
                <w:sz w:val="18"/>
                <w:szCs w:val="18"/>
              </w:rPr>
            </w:pPr>
            <w:r>
              <w:rPr>
                <w:rFonts w:ascii="Arial" w:eastAsia="Arial Unicode MS" w:hAnsi="Arial" w:cs="Arial"/>
                <w:sz w:val="18"/>
                <w:szCs w:val="18"/>
              </w:rPr>
              <w:t>583</w:t>
            </w:r>
          </w:p>
        </w:tc>
        <w:tc>
          <w:tcPr>
            <w:tcW w:w="544" w:type="dxa"/>
            <w:tcBorders>
              <w:top w:val="single" w:sz="4" w:space="0" w:color="000000"/>
              <w:left w:val="single" w:sz="4" w:space="0" w:color="000000"/>
              <w:bottom w:val="single" w:sz="4" w:space="0" w:color="000000"/>
              <w:right w:val="nil"/>
            </w:tcBorders>
          </w:tcPr>
          <w:p w:rsidR="00FE3301" w:rsidRDefault="00FE3301" w:rsidP="00285238">
            <w:pPr>
              <w:snapToGrid w:val="0"/>
              <w:jc w:val="center"/>
              <w:rPr>
                <w:rFonts w:ascii="Arial" w:eastAsia="Arial Unicode MS" w:hAnsi="Arial" w:cs="Arial"/>
                <w:sz w:val="18"/>
                <w:szCs w:val="18"/>
              </w:rPr>
            </w:pPr>
            <w:r>
              <w:rPr>
                <w:rFonts w:ascii="Arial" w:eastAsia="Arial Unicode MS" w:hAnsi="Arial" w:cs="Arial"/>
                <w:sz w:val="18"/>
                <w:szCs w:val="18"/>
              </w:rPr>
              <w:t>874</w:t>
            </w:r>
          </w:p>
        </w:tc>
        <w:tc>
          <w:tcPr>
            <w:tcW w:w="540" w:type="dxa"/>
            <w:tcBorders>
              <w:top w:val="single" w:sz="4" w:space="0" w:color="000000"/>
              <w:left w:val="single" w:sz="4" w:space="0" w:color="000000"/>
              <w:bottom w:val="single" w:sz="4" w:space="0" w:color="000000"/>
              <w:right w:val="nil"/>
            </w:tcBorders>
          </w:tcPr>
          <w:p w:rsidR="00FE3301"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tcPr>
          <w:p w:rsidR="00FE3301" w:rsidRDefault="00FE3301"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Libby</w:t>
            </w:r>
          </w:p>
        </w:tc>
        <w:tc>
          <w:tcPr>
            <w:tcW w:w="3061" w:type="dxa"/>
            <w:tcBorders>
              <w:top w:val="single" w:sz="4" w:space="0" w:color="000000"/>
              <w:left w:val="single" w:sz="4" w:space="0" w:color="000000"/>
              <w:bottom w:val="single" w:sz="4" w:space="0" w:color="000000"/>
              <w:right w:val="nil"/>
            </w:tcBorders>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An Act To Improve the Tax Appeal Process for Maine Businesses and Consumers</w:t>
            </w:r>
          </w:p>
        </w:tc>
        <w:tc>
          <w:tcPr>
            <w:tcW w:w="4497" w:type="dxa"/>
            <w:tcBorders>
              <w:top w:val="single" w:sz="4" w:space="0" w:color="000000"/>
              <w:left w:val="single" w:sz="4" w:space="0" w:color="000000"/>
              <w:bottom w:val="single" w:sz="4" w:space="0" w:color="000000"/>
              <w:right w:val="nil"/>
            </w:tcBorders>
          </w:tcPr>
          <w:p w:rsidR="00EB202E" w:rsidRDefault="00FE3301" w:rsidP="00FE3301">
            <w:pPr>
              <w:snapToGrid w:val="0"/>
              <w:rPr>
                <w:rFonts w:ascii="Arial" w:eastAsia="Arial Unicode MS" w:hAnsi="Arial" w:cs="Arial"/>
                <w:sz w:val="18"/>
                <w:szCs w:val="18"/>
              </w:rPr>
            </w:pPr>
            <w:r>
              <w:rPr>
                <w:rFonts w:ascii="Arial" w:eastAsia="Arial Unicode MS" w:hAnsi="Arial" w:cs="Arial"/>
                <w:sz w:val="18"/>
                <w:szCs w:val="18"/>
              </w:rPr>
              <w:t xml:space="preserve">This bill expands the tax appeals process </w:t>
            </w:r>
            <w:r w:rsidR="00EB202E">
              <w:rPr>
                <w:rFonts w:ascii="Arial" w:eastAsia="Arial Unicode MS" w:hAnsi="Arial" w:cs="Arial"/>
                <w:sz w:val="18"/>
                <w:szCs w:val="18"/>
              </w:rPr>
              <w:t>f</w:t>
            </w:r>
            <w:r>
              <w:rPr>
                <w:rFonts w:ascii="Arial" w:eastAsia="Arial Unicode MS" w:hAnsi="Arial" w:cs="Arial"/>
                <w:sz w:val="18"/>
                <w:szCs w:val="18"/>
              </w:rPr>
              <w:t xml:space="preserve">or taxpayers by permitting purchasers from whom sales tax or service provider tax has been collected to request a refund from the State Tax Assessor when taxes have been collected erroneously or illegally and the retailer or service provider has not refunded the tax.  </w:t>
            </w:r>
          </w:p>
          <w:p w:rsidR="00EB202E" w:rsidRDefault="00EB202E" w:rsidP="00FE3301">
            <w:pPr>
              <w:snapToGrid w:val="0"/>
              <w:rPr>
                <w:rFonts w:ascii="Arial" w:eastAsia="Arial Unicode MS" w:hAnsi="Arial" w:cs="Arial"/>
                <w:sz w:val="18"/>
                <w:szCs w:val="18"/>
              </w:rPr>
            </w:pPr>
          </w:p>
          <w:p w:rsidR="00FE3301" w:rsidRDefault="00FE3301" w:rsidP="00FE3301">
            <w:pPr>
              <w:snapToGrid w:val="0"/>
              <w:rPr>
                <w:rFonts w:ascii="Arial" w:eastAsia="Arial Unicode MS" w:hAnsi="Arial" w:cs="Arial"/>
                <w:sz w:val="18"/>
                <w:szCs w:val="18"/>
              </w:rPr>
            </w:pPr>
            <w:r>
              <w:rPr>
                <w:rFonts w:ascii="Arial" w:eastAsia="Arial Unicode MS" w:hAnsi="Arial" w:cs="Arial"/>
                <w:sz w:val="18"/>
                <w:szCs w:val="18"/>
              </w:rPr>
              <w:t xml:space="preserve">The bill also permits a person appealing a reconsideration determination to request the legal basis </w:t>
            </w:r>
            <w:r>
              <w:rPr>
                <w:rFonts w:ascii="Arial" w:eastAsia="Arial Unicode MS" w:hAnsi="Arial" w:cs="Arial"/>
                <w:sz w:val="18"/>
                <w:szCs w:val="18"/>
              </w:rPr>
              <w:lastRenderedPageBreak/>
              <w:t>of the determination.</w:t>
            </w:r>
          </w:p>
        </w:tc>
        <w:tc>
          <w:tcPr>
            <w:tcW w:w="900" w:type="dxa"/>
            <w:tcBorders>
              <w:top w:val="single" w:sz="4" w:space="0" w:color="000000"/>
              <w:left w:val="single" w:sz="4" w:space="0" w:color="000000"/>
              <w:bottom w:val="single" w:sz="4" w:space="0" w:color="000000"/>
              <w:right w:val="nil"/>
            </w:tcBorders>
          </w:tcPr>
          <w:p w:rsidR="00FE3301" w:rsidRDefault="00FE3301"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FE3301" w:rsidRDefault="00FE3301"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FE3301" w:rsidRDefault="00FE3301" w:rsidP="00A77840">
            <w:pPr>
              <w:snapToGrid w:val="0"/>
              <w:ind w:right="177"/>
              <w:jc w:val="right"/>
              <w:rPr>
                <w:rFonts w:ascii="Arial" w:eastAsia="Arial Unicode MS" w:hAnsi="Arial" w:cs="Arial"/>
                <w:sz w:val="18"/>
                <w:szCs w:val="18"/>
              </w:rPr>
            </w:pPr>
          </w:p>
        </w:tc>
      </w:tr>
      <w:tr w:rsidR="005A25A8" w:rsidTr="00973388">
        <w:trPr>
          <w:trHeight w:val="510"/>
        </w:trPr>
        <w:tc>
          <w:tcPr>
            <w:tcW w:w="576" w:type="dxa"/>
            <w:tcBorders>
              <w:top w:val="single" w:sz="4" w:space="0" w:color="000000"/>
              <w:left w:val="single" w:sz="4" w:space="0" w:color="000000"/>
              <w:bottom w:val="single" w:sz="4" w:space="0" w:color="000000"/>
              <w:right w:val="nil"/>
            </w:tcBorders>
          </w:tcPr>
          <w:p w:rsidR="005A25A8" w:rsidRDefault="005A25A8"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620</w:t>
            </w:r>
          </w:p>
        </w:tc>
        <w:tc>
          <w:tcPr>
            <w:tcW w:w="544"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r>
              <w:rPr>
                <w:rFonts w:ascii="Arial" w:eastAsia="Arial Unicode MS" w:hAnsi="Arial" w:cs="Arial"/>
                <w:sz w:val="18"/>
                <w:szCs w:val="18"/>
              </w:rPr>
              <w:t>1087</w:t>
            </w:r>
          </w:p>
        </w:tc>
        <w:tc>
          <w:tcPr>
            <w:tcW w:w="540" w:type="dxa"/>
            <w:tcBorders>
              <w:top w:val="single" w:sz="4" w:space="0" w:color="000000"/>
              <w:left w:val="single" w:sz="4" w:space="0" w:color="000000"/>
              <w:bottom w:val="single" w:sz="4" w:space="0" w:color="000000"/>
              <w:right w:val="nil"/>
            </w:tcBorders>
          </w:tcPr>
          <w:p w:rsidR="005A25A8"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Pouliot</w:t>
            </w:r>
          </w:p>
        </w:tc>
        <w:tc>
          <w:tcPr>
            <w:tcW w:w="3061" w:type="dxa"/>
            <w:tcBorders>
              <w:top w:val="single" w:sz="4" w:space="0" w:color="000000"/>
              <w:left w:val="single" w:sz="4" w:space="0" w:color="000000"/>
              <w:bottom w:val="single" w:sz="4" w:space="0" w:color="000000"/>
              <w:right w:val="nil"/>
            </w:tcBorders>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An Act To Restore the Tax Deduction for Contributions to College Savings Accounts</w:t>
            </w:r>
          </w:p>
        </w:tc>
        <w:tc>
          <w:tcPr>
            <w:tcW w:w="4497" w:type="dxa"/>
            <w:tcBorders>
              <w:top w:val="single" w:sz="4" w:space="0" w:color="000000"/>
              <w:left w:val="single" w:sz="4" w:space="0" w:color="000000"/>
              <w:bottom w:val="single" w:sz="4" w:space="0" w:color="000000"/>
              <w:right w:val="nil"/>
            </w:tcBorders>
          </w:tcPr>
          <w:p w:rsidR="005A25A8" w:rsidRDefault="005A25A8" w:rsidP="00FE3301">
            <w:pPr>
              <w:snapToGrid w:val="0"/>
              <w:rPr>
                <w:rFonts w:ascii="Arial" w:eastAsia="Arial Unicode MS" w:hAnsi="Arial" w:cs="Arial"/>
                <w:sz w:val="18"/>
                <w:szCs w:val="18"/>
              </w:rPr>
            </w:pPr>
            <w:r>
              <w:rPr>
                <w:rFonts w:ascii="Arial" w:eastAsia="Arial Unicode MS" w:hAnsi="Arial" w:cs="Arial"/>
                <w:sz w:val="18"/>
                <w:szCs w:val="18"/>
              </w:rPr>
              <w:t>The bill restores an income tax deduction for contributions to a qualified tuition program established under Section 539 of the United States Internal Revenue Code of 1986 that was repealed in 2015 and sets the deduction at a maximum of $1,000 annually per designated beneficiary.  The change applies to tax years beginning on or after January 1, 2017.</w:t>
            </w:r>
          </w:p>
        </w:tc>
        <w:tc>
          <w:tcPr>
            <w:tcW w:w="900"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5A25A8" w:rsidRDefault="005A25A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5A25A8" w:rsidRDefault="005A25A8" w:rsidP="00A77840">
            <w:pPr>
              <w:snapToGrid w:val="0"/>
              <w:ind w:right="177"/>
              <w:jc w:val="right"/>
              <w:rPr>
                <w:rFonts w:ascii="Arial" w:eastAsia="Arial Unicode MS" w:hAnsi="Arial" w:cs="Arial"/>
                <w:sz w:val="18"/>
                <w:szCs w:val="18"/>
              </w:rPr>
            </w:pPr>
          </w:p>
        </w:tc>
      </w:tr>
      <w:tr w:rsidR="005A25A8" w:rsidTr="00973388">
        <w:trPr>
          <w:trHeight w:val="510"/>
        </w:trPr>
        <w:tc>
          <w:tcPr>
            <w:tcW w:w="576" w:type="dxa"/>
            <w:tcBorders>
              <w:top w:val="single" w:sz="4" w:space="0" w:color="000000"/>
              <w:left w:val="single" w:sz="4" w:space="0" w:color="000000"/>
              <w:bottom w:val="single" w:sz="4" w:space="0" w:color="000000"/>
              <w:right w:val="nil"/>
            </w:tcBorders>
          </w:tcPr>
          <w:p w:rsidR="005A25A8" w:rsidRDefault="005A25A8" w:rsidP="00CD2013">
            <w:pPr>
              <w:snapToGrid w:val="0"/>
              <w:jc w:val="center"/>
              <w:rPr>
                <w:rFonts w:ascii="Arial" w:eastAsia="Arial Unicode MS" w:hAnsi="Arial" w:cs="Arial"/>
                <w:sz w:val="18"/>
                <w:szCs w:val="18"/>
              </w:rPr>
            </w:pPr>
            <w:r>
              <w:rPr>
                <w:rFonts w:ascii="Arial" w:eastAsia="Arial Unicode MS" w:hAnsi="Arial" w:cs="Arial"/>
                <w:sz w:val="18"/>
                <w:szCs w:val="18"/>
              </w:rPr>
              <w:t>621</w:t>
            </w:r>
          </w:p>
        </w:tc>
        <w:tc>
          <w:tcPr>
            <w:tcW w:w="544"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r>
              <w:rPr>
                <w:rFonts w:ascii="Arial" w:eastAsia="Arial Unicode MS" w:hAnsi="Arial" w:cs="Arial"/>
                <w:sz w:val="18"/>
                <w:szCs w:val="18"/>
              </w:rPr>
              <w:t>970</w:t>
            </w:r>
          </w:p>
        </w:tc>
        <w:tc>
          <w:tcPr>
            <w:tcW w:w="540"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An Act To Retain Professionals and Attract Professionals to Maine by Amending Maine’s Income Tax Code</w:t>
            </w:r>
          </w:p>
        </w:tc>
        <w:tc>
          <w:tcPr>
            <w:tcW w:w="4497" w:type="dxa"/>
            <w:tcBorders>
              <w:top w:val="single" w:sz="4" w:space="0" w:color="000000"/>
              <w:left w:val="single" w:sz="4" w:space="0" w:color="000000"/>
              <w:bottom w:val="single" w:sz="4" w:space="0" w:color="000000"/>
              <w:right w:val="nil"/>
            </w:tcBorders>
          </w:tcPr>
          <w:p w:rsidR="005A25A8" w:rsidRDefault="005A25A8"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5A25A8" w:rsidRDefault="005A25A8" w:rsidP="00FE3301">
            <w:pPr>
              <w:snapToGrid w:val="0"/>
              <w:rPr>
                <w:rFonts w:ascii="Arial" w:eastAsia="Arial Unicode MS" w:hAnsi="Arial" w:cs="Arial"/>
                <w:sz w:val="18"/>
                <w:szCs w:val="18"/>
              </w:rPr>
            </w:pPr>
            <w:r>
              <w:rPr>
                <w:rFonts w:ascii="Arial" w:eastAsia="Arial Unicode MS" w:hAnsi="Arial" w:cs="Arial"/>
                <w:sz w:val="18"/>
                <w:szCs w:val="18"/>
              </w:rPr>
              <w:t>This bill proposes to recruit and retain professionals in Maine by:</w:t>
            </w:r>
          </w:p>
          <w:p w:rsidR="005A25A8" w:rsidRDefault="005A25A8" w:rsidP="005A25A8">
            <w:pPr>
              <w:pStyle w:val="ListParagraph"/>
              <w:numPr>
                <w:ilvl w:val="0"/>
                <w:numId w:val="1"/>
              </w:numPr>
              <w:snapToGrid w:val="0"/>
              <w:rPr>
                <w:rFonts w:ascii="Arial" w:eastAsia="Arial Unicode MS" w:hAnsi="Arial" w:cs="Arial"/>
                <w:sz w:val="18"/>
                <w:szCs w:val="18"/>
              </w:rPr>
            </w:pPr>
            <w:r>
              <w:rPr>
                <w:rFonts w:ascii="Arial" w:eastAsia="Arial Unicode MS" w:hAnsi="Arial" w:cs="Arial"/>
                <w:sz w:val="18"/>
                <w:szCs w:val="18"/>
              </w:rPr>
              <w:t xml:space="preserve"> Creating an enhancing certain tax credits, such as the dental care access credit and primary care access credit, which provides a tax credit for dentists and medical professionals practicing in an underserved area of the State; and</w:t>
            </w:r>
          </w:p>
          <w:p w:rsidR="005A25A8" w:rsidRPr="005A25A8" w:rsidRDefault="005A25A8" w:rsidP="005A25A8">
            <w:pPr>
              <w:pStyle w:val="ListParagraph"/>
              <w:numPr>
                <w:ilvl w:val="0"/>
                <w:numId w:val="1"/>
              </w:numPr>
              <w:snapToGrid w:val="0"/>
              <w:rPr>
                <w:rFonts w:ascii="Arial" w:eastAsia="Arial Unicode MS" w:hAnsi="Arial" w:cs="Arial"/>
                <w:sz w:val="18"/>
                <w:szCs w:val="18"/>
              </w:rPr>
            </w:pPr>
            <w:r>
              <w:rPr>
                <w:rFonts w:ascii="Arial" w:eastAsia="Arial Unicode MS" w:hAnsi="Arial" w:cs="Arial"/>
                <w:sz w:val="18"/>
                <w:szCs w:val="18"/>
              </w:rPr>
              <w:t>Creating</w:t>
            </w:r>
            <w:r w:rsidR="004D5237">
              <w:rPr>
                <w:rFonts w:ascii="Arial" w:eastAsia="Arial Unicode MS" w:hAnsi="Arial" w:cs="Arial"/>
                <w:sz w:val="18"/>
                <w:szCs w:val="18"/>
              </w:rPr>
              <w:t xml:space="preserve"> or enhancing loan and loan forgiveness programs, such as the Educators for Maine Program and the Health Professions Loan Program, which provides loans to students in the areas of education or health who then agree to complete a certain length of service in Maine in return for forgiveness of those loans.</w:t>
            </w:r>
          </w:p>
        </w:tc>
        <w:tc>
          <w:tcPr>
            <w:tcW w:w="900" w:type="dxa"/>
            <w:tcBorders>
              <w:top w:val="single" w:sz="4" w:space="0" w:color="000000"/>
              <w:left w:val="single" w:sz="4" w:space="0" w:color="000000"/>
              <w:bottom w:val="single" w:sz="4" w:space="0" w:color="000000"/>
              <w:right w:val="nil"/>
            </w:tcBorders>
          </w:tcPr>
          <w:p w:rsidR="005A25A8" w:rsidRDefault="005A25A8"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5A25A8" w:rsidRDefault="005A25A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5A25A8" w:rsidRDefault="005A25A8" w:rsidP="00A77840">
            <w:pPr>
              <w:snapToGrid w:val="0"/>
              <w:ind w:right="177"/>
              <w:jc w:val="right"/>
              <w:rPr>
                <w:rFonts w:ascii="Arial" w:eastAsia="Arial Unicode MS" w:hAnsi="Arial" w:cs="Arial"/>
                <w:sz w:val="18"/>
                <w:szCs w:val="18"/>
              </w:rPr>
            </w:pPr>
          </w:p>
        </w:tc>
      </w:tr>
      <w:tr w:rsidR="00635D3C" w:rsidTr="00973388">
        <w:trPr>
          <w:trHeight w:val="510"/>
        </w:trPr>
        <w:tc>
          <w:tcPr>
            <w:tcW w:w="576" w:type="dxa"/>
            <w:tcBorders>
              <w:top w:val="single" w:sz="4" w:space="0" w:color="000000"/>
              <w:left w:val="single" w:sz="4" w:space="0" w:color="000000"/>
              <w:bottom w:val="single" w:sz="4" w:space="0" w:color="000000"/>
              <w:right w:val="nil"/>
            </w:tcBorders>
          </w:tcPr>
          <w:p w:rsidR="00635D3C" w:rsidRDefault="00635D3C" w:rsidP="00CD2013">
            <w:pPr>
              <w:snapToGrid w:val="0"/>
              <w:jc w:val="center"/>
              <w:rPr>
                <w:rFonts w:ascii="Arial" w:eastAsia="Arial Unicode MS" w:hAnsi="Arial" w:cs="Arial"/>
                <w:sz w:val="18"/>
                <w:szCs w:val="18"/>
              </w:rPr>
            </w:pPr>
            <w:r>
              <w:rPr>
                <w:rFonts w:ascii="Arial" w:eastAsia="Arial Unicode MS" w:hAnsi="Arial" w:cs="Arial"/>
                <w:sz w:val="18"/>
                <w:szCs w:val="18"/>
              </w:rPr>
              <w:t>664</w:t>
            </w:r>
          </w:p>
        </w:tc>
        <w:tc>
          <w:tcPr>
            <w:tcW w:w="544" w:type="dxa"/>
            <w:tcBorders>
              <w:top w:val="single" w:sz="4" w:space="0" w:color="000000"/>
              <w:left w:val="single" w:sz="4" w:space="0" w:color="000000"/>
              <w:bottom w:val="single" w:sz="4" w:space="0" w:color="000000"/>
              <w:right w:val="nil"/>
            </w:tcBorders>
          </w:tcPr>
          <w:p w:rsidR="00635D3C" w:rsidRDefault="00635D3C" w:rsidP="00285238">
            <w:pPr>
              <w:snapToGrid w:val="0"/>
              <w:jc w:val="center"/>
              <w:rPr>
                <w:rFonts w:ascii="Arial" w:eastAsia="Arial Unicode MS" w:hAnsi="Arial" w:cs="Arial"/>
                <w:sz w:val="18"/>
                <w:szCs w:val="18"/>
              </w:rPr>
            </w:pPr>
            <w:r>
              <w:rPr>
                <w:rFonts w:ascii="Arial" w:eastAsia="Arial Unicode MS" w:hAnsi="Arial" w:cs="Arial"/>
                <w:sz w:val="18"/>
                <w:szCs w:val="18"/>
              </w:rPr>
              <w:t>1896</w:t>
            </w:r>
          </w:p>
        </w:tc>
        <w:tc>
          <w:tcPr>
            <w:tcW w:w="540" w:type="dxa"/>
            <w:tcBorders>
              <w:top w:val="single" w:sz="4" w:space="0" w:color="000000"/>
              <w:left w:val="single" w:sz="4" w:space="0" w:color="000000"/>
              <w:bottom w:val="single" w:sz="4" w:space="0" w:color="000000"/>
              <w:right w:val="nil"/>
            </w:tcBorders>
          </w:tcPr>
          <w:p w:rsidR="00635D3C" w:rsidRDefault="00635D3C"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635D3C" w:rsidRDefault="00635D3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635D3C" w:rsidRDefault="00635D3C" w:rsidP="0028523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tcPr>
          <w:p w:rsidR="00635D3C" w:rsidRDefault="00635D3C" w:rsidP="00285238">
            <w:pPr>
              <w:snapToGrid w:val="0"/>
              <w:rPr>
                <w:rFonts w:ascii="Arial" w:eastAsia="Arial Unicode MS" w:hAnsi="Arial" w:cs="Arial"/>
                <w:sz w:val="18"/>
                <w:szCs w:val="18"/>
              </w:rPr>
            </w:pPr>
            <w:r>
              <w:rPr>
                <w:rFonts w:ascii="Arial" w:eastAsia="Arial Unicode MS" w:hAnsi="Arial" w:cs="Arial"/>
                <w:sz w:val="18"/>
                <w:szCs w:val="18"/>
              </w:rPr>
              <w:t>An Act To Exempt Gold and Silver Coins and Bullion from Sales Tax</w:t>
            </w:r>
          </w:p>
        </w:tc>
        <w:tc>
          <w:tcPr>
            <w:tcW w:w="4497" w:type="dxa"/>
            <w:tcBorders>
              <w:top w:val="single" w:sz="4" w:space="0" w:color="000000"/>
              <w:left w:val="single" w:sz="4" w:space="0" w:color="000000"/>
              <w:bottom w:val="single" w:sz="4" w:space="0" w:color="000000"/>
              <w:right w:val="nil"/>
            </w:tcBorders>
          </w:tcPr>
          <w:p w:rsidR="00635D3C" w:rsidRDefault="00635D3C" w:rsidP="00FE3301">
            <w:pPr>
              <w:snapToGrid w:val="0"/>
              <w:rPr>
                <w:rFonts w:ascii="Arial" w:eastAsia="Arial Unicode MS" w:hAnsi="Arial" w:cs="Arial"/>
                <w:sz w:val="18"/>
                <w:szCs w:val="18"/>
              </w:rPr>
            </w:pPr>
            <w:r>
              <w:rPr>
                <w:rFonts w:ascii="Arial" w:eastAsia="Arial Unicode MS" w:hAnsi="Arial" w:cs="Arial"/>
                <w:sz w:val="18"/>
                <w:szCs w:val="18"/>
              </w:rPr>
              <w:t>This bill provides a sales tac exemption for sales of gold and silver coins and bullion.</w:t>
            </w:r>
          </w:p>
        </w:tc>
        <w:tc>
          <w:tcPr>
            <w:tcW w:w="900" w:type="dxa"/>
            <w:tcBorders>
              <w:top w:val="single" w:sz="4" w:space="0" w:color="000000"/>
              <w:left w:val="single" w:sz="4" w:space="0" w:color="000000"/>
              <w:bottom w:val="single" w:sz="4" w:space="0" w:color="000000"/>
              <w:right w:val="nil"/>
            </w:tcBorders>
          </w:tcPr>
          <w:p w:rsidR="00635D3C" w:rsidRDefault="00635D3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635D3C" w:rsidRDefault="00635D3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635D3C" w:rsidRDefault="00635D3C" w:rsidP="00A77840">
            <w:pPr>
              <w:snapToGrid w:val="0"/>
              <w:ind w:right="177"/>
              <w:jc w:val="right"/>
              <w:rPr>
                <w:rFonts w:ascii="Arial" w:eastAsia="Arial Unicode MS" w:hAnsi="Arial" w:cs="Arial"/>
                <w:sz w:val="18"/>
                <w:szCs w:val="18"/>
              </w:rPr>
            </w:pPr>
          </w:p>
        </w:tc>
      </w:tr>
      <w:tr w:rsidR="00FC539B" w:rsidTr="00973388">
        <w:trPr>
          <w:trHeight w:val="510"/>
        </w:trPr>
        <w:tc>
          <w:tcPr>
            <w:tcW w:w="576" w:type="dxa"/>
            <w:tcBorders>
              <w:top w:val="single" w:sz="4" w:space="0" w:color="000000"/>
              <w:left w:val="single" w:sz="4" w:space="0" w:color="000000"/>
              <w:bottom w:val="single" w:sz="4" w:space="0" w:color="000000"/>
              <w:right w:val="nil"/>
            </w:tcBorders>
          </w:tcPr>
          <w:p w:rsidR="00FC539B" w:rsidRDefault="003131E6" w:rsidP="00CD2013">
            <w:pPr>
              <w:snapToGrid w:val="0"/>
              <w:jc w:val="center"/>
              <w:rPr>
                <w:rFonts w:ascii="Arial" w:eastAsia="Arial Unicode MS" w:hAnsi="Arial" w:cs="Arial"/>
                <w:sz w:val="18"/>
                <w:szCs w:val="18"/>
              </w:rPr>
            </w:pPr>
            <w:r>
              <w:rPr>
                <w:rFonts w:ascii="Arial" w:eastAsia="Arial Unicode MS" w:hAnsi="Arial" w:cs="Arial"/>
                <w:sz w:val="18"/>
                <w:szCs w:val="18"/>
              </w:rPr>
              <w:t>707</w:t>
            </w:r>
          </w:p>
        </w:tc>
        <w:tc>
          <w:tcPr>
            <w:tcW w:w="544" w:type="dxa"/>
            <w:tcBorders>
              <w:top w:val="single" w:sz="4" w:space="0" w:color="000000"/>
              <w:left w:val="single" w:sz="4" w:space="0" w:color="000000"/>
              <w:bottom w:val="single" w:sz="4" w:space="0" w:color="000000"/>
              <w:right w:val="nil"/>
            </w:tcBorders>
          </w:tcPr>
          <w:p w:rsidR="00FC539B" w:rsidRDefault="003131E6" w:rsidP="00285238">
            <w:pPr>
              <w:snapToGrid w:val="0"/>
              <w:jc w:val="center"/>
              <w:rPr>
                <w:rFonts w:ascii="Arial" w:eastAsia="Arial Unicode MS" w:hAnsi="Arial" w:cs="Arial"/>
                <w:sz w:val="18"/>
                <w:szCs w:val="18"/>
              </w:rPr>
            </w:pPr>
            <w:r>
              <w:rPr>
                <w:rFonts w:ascii="Arial" w:eastAsia="Arial Unicode MS" w:hAnsi="Arial" w:cs="Arial"/>
                <w:sz w:val="18"/>
                <w:szCs w:val="18"/>
              </w:rPr>
              <w:t>1685</w:t>
            </w:r>
          </w:p>
        </w:tc>
        <w:tc>
          <w:tcPr>
            <w:tcW w:w="540" w:type="dxa"/>
            <w:tcBorders>
              <w:top w:val="single" w:sz="4" w:space="0" w:color="000000"/>
              <w:left w:val="single" w:sz="4" w:space="0" w:color="000000"/>
              <w:bottom w:val="single" w:sz="4" w:space="0" w:color="000000"/>
              <w:right w:val="nil"/>
            </w:tcBorders>
          </w:tcPr>
          <w:p w:rsidR="00FC539B"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tcPr>
          <w:p w:rsidR="00FC539B" w:rsidRDefault="00FC539B"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FC539B" w:rsidRDefault="003131E6" w:rsidP="00285238">
            <w:pPr>
              <w:snapToGrid w:val="0"/>
              <w:rPr>
                <w:rFonts w:ascii="Arial" w:eastAsia="Arial Unicode MS" w:hAnsi="Arial" w:cs="Arial"/>
                <w:sz w:val="18"/>
                <w:szCs w:val="18"/>
              </w:rPr>
            </w:pPr>
            <w:r>
              <w:rPr>
                <w:rFonts w:ascii="Arial" w:eastAsia="Arial Unicode MS" w:hAnsi="Arial" w:cs="Arial"/>
                <w:sz w:val="18"/>
                <w:szCs w:val="18"/>
              </w:rPr>
              <w:t>Ordway</w:t>
            </w:r>
          </w:p>
        </w:tc>
        <w:tc>
          <w:tcPr>
            <w:tcW w:w="3061" w:type="dxa"/>
            <w:tcBorders>
              <w:top w:val="single" w:sz="4" w:space="0" w:color="000000"/>
              <w:left w:val="single" w:sz="4" w:space="0" w:color="000000"/>
              <w:bottom w:val="single" w:sz="4" w:space="0" w:color="000000"/>
              <w:right w:val="nil"/>
            </w:tcBorders>
          </w:tcPr>
          <w:p w:rsidR="00FC539B" w:rsidRDefault="003131E6" w:rsidP="00285238">
            <w:pPr>
              <w:snapToGrid w:val="0"/>
              <w:rPr>
                <w:rFonts w:ascii="Arial" w:eastAsia="Arial Unicode MS" w:hAnsi="Arial" w:cs="Arial"/>
                <w:sz w:val="18"/>
                <w:szCs w:val="18"/>
              </w:rPr>
            </w:pPr>
            <w:r>
              <w:rPr>
                <w:rFonts w:ascii="Arial" w:eastAsia="Arial Unicode MS" w:hAnsi="Arial" w:cs="Arial"/>
                <w:sz w:val="18"/>
                <w:szCs w:val="18"/>
              </w:rPr>
              <w:t>An Act To Base the Motor Vehicle Excise Tax on the Purchase Price of the Motor Vehicle</w:t>
            </w:r>
          </w:p>
        </w:tc>
        <w:tc>
          <w:tcPr>
            <w:tcW w:w="4497" w:type="dxa"/>
            <w:tcBorders>
              <w:top w:val="single" w:sz="4" w:space="0" w:color="000000"/>
              <w:left w:val="single" w:sz="4" w:space="0" w:color="000000"/>
              <w:bottom w:val="single" w:sz="4" w:space="0" w:color="000000"/>
              <w:right w:val="nil"/>
            </w:tcBorders>
          </w:tcPr>
          <w:p w:rsidR="00FC539B" w:rsidRDefault="003131E6" w:rsidP="00FE3301">
            <w:pPr>
              <w:snapToGrid w:val="0"/>
              <w:rPr>
                <w:rFonts w:ascii="Arial" w:eastAsia="Arial Unicode MS" w:hAnsi="Arial" w:cs="Arial"/>
                <w:sz w:val="18"/>
                <w:szCs w:val="18"/>
              </w:rPr>
            </w:pPr>
            <w:r>
              <w:rPr>
                <w:rFonts w:ascii="Arial" w:eastAsia="Arial Unicode MS" w:hAnsi="Arial" w:cs="Arial"/>
                <w:sz w:val="18"/>
                <w:szCs w:val="18"/>
              </w:rPr>
              <w:t>This bill changes the method of computing the excise tax that is levied on motor vehicles and camper trailers registered in the State.</w:t>
            </w:r>
          </w:p>
          <w:p w:rsidR="003131E6" w:rsidRDefault="003131E6" w:rsidP="00FE3301">
            <w:pPr>
              <w:snapToGrid w:val="0"/>
              <w:rPr>
                <w:rFonts w:ascii="Arial" w:eastAsia="Arial Unicode MS" w:hAnsi="Arial" w:cs="Arial"/>
                <w:sz w:val="18"/>
                <w:szCs w:val="18"/>
              </w:rPr>
            </w:pPr>
            <w:r>
              <w:rPr>
                <w:rFonts w:ascii="Arial" w:eastAsia="Arial Unicode MS" w:hAnsi="Arial" w:cs="Arial"/>
                <w:sz w:val="18"/>
                <w:szCs w:val="18"/>
              </w:rPr>
              <w:t>With the exception of certain commercial motor vehicles and buses and special mobile equipment, current law requires that the excise tax be based upon the maker’s list price for the motor vehicle; the excise tax on certain commercial motor vehicles and buses and special mobile equipment is based on the purchase price.</w:t>
            </w:r>
          </w:p>
          <w:p w:rsidR="003131E6" w:rsidRDefault="003131E6" w:rsidP="00FE3301">
            <w:pPr>
              <w:snapToGrid w:val="0"/>
              <w:rPr>
                <w:rFonts w:ascii="Arial" w:eastAsia="Arial Unicode MS" w:hAnsi="Arial" w:cs="Arial"/>
                <w:sz w:val="18"/>
                <w:szCs w:val="18"/>
              </w:rPr>
            </w:pPr>
            <w:r>
              <w:rPr>
                <w:rFonts w:ascii="Arial" w:eastAsia="Arial Unicode MS" w:hAnsi="Arial" w:cs="Arial"/>
                <w:sz w:val="18"/>
                <w:szCs w:val="18"/>
              </w:rPr>
              <w:t>The bill requires that the excise tax for all motor vehicles and camper trailers be based upon the purchase price of the vehicle.  Either the original bill of sale or the state sales tax document may be used to verify the purchase price.</w:t>
            </w:r>
          </w:p>
        </w:tc>
        <w:tc>
          <w:tcPr>
            <w:tcW w:w="900" w:type="dxa"/>
            <w:tcBorders>
              <w:top w:val="single" w:sz="4" w:space="0" w:color="000000"/>
              <w:left w:val="single" w:sz="4" w:space="0" w:color="000000"/>
              <w:bottom w:val="single" w:sz="4" w:space="0" w:color="000000"/>
              <w:right w:val="nil"/>
            </w:tcBorders>
          </w:tcPr>
          <w:p w:rsidR="00FC539B" w:rsidRDefault="00FC539B"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FC539B" w:rsidRDefault="00FC539B"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FC539B" w:rsidRDefault="00FC539B" w:rsidP="00A77840">
            <w:pPr>
              <w:snapToGrid w:val="0"/>
              <w:ind w:right="177"/>
              <w:jc w:val="right"/>
              <w:rPr>
                <w:rFonts w:ascii="Arial" w:eastAsia="Arial Unicode MS" w:hAnsi="Arial" w:cs="Arial"/>
                <w:sz w:val="18"/>
                <w:szCs w:val="18"/>
              </w:rPr>
            </w:pPr>
          </w:p>
        </w:tc>
      </w:tr>
      <w:tr w:rsidR="003131E6" w:rsidTr="00973388">
        <w:trPr>
          <w:trHeight w:val="510"/>
        </w:trPr>
        <w:tc>
          <w:tcPr>
            <w:tcW w:w="576" w:type="dxa"/>
            <w:tcBorders>
              <w:top w:val="single" w:sz="4" w:space="0" w:color="000000"/>
              <w:left w:val="single" w:sz="4" w:space="0" w:color="000000"/>
              <w:bottom w:val="single" w:sz="4" w:space="0" w:color="000000"/>
              <w:right w:val="nil"/>
            </w:tcBorders>
          </w:tcPr>
          <w:p w:rsidR="003131E6" w:rsidRDefault="003131E6" w:rsidP="00CD2013">
            <w:pPr>
              <w:snapToGrid w:val="0"/>
              <w:jc w:val="center"/>
              <w:rPr>
                <w:rFonts w:ascii="Arial" w:eastAsia="Arial Unicode MS" w:hAnsi="Arial" w:cs="Arial"/>
                <w:sz w:val="18"/>
                <w:szCs w:val="18"/>
              </w:rPr>
            </w:pPr>
            <w:r>
              <w:rPr>
                <w:rFonts w:ascii="Arial" w:eastAsia="Arial Unicode MS" w:hAnsi="Arial" w:cs="Arial"/>
                <w:sz w:val="18"/>
                <w:szCs w:val="18"/>
              </w:rPr>
              <w:t>708</w:t>
            </w:r>
          </w:p>
        </w:tc>
        <w:tc>
          <w:tcPr>
            <w:tcW w:w="544" w:type="dxa"/>
            <w:tcBorders>
              <w:top w:val="single" w:sz="4" w:space="0" w:color="000000"/>
              <w:left w:val="single" w:sz="4" w:space="0" w:color="000000"/>
              <w:bottom w:val="single" w:sz="4" w:space="0" w:color="000000"/>
              <w:right w:val="nil"/>
            </w:tcBorders>
          </w:tcPr>
          <w:p w:rsidR="003131E6" w:rsidRDefault="003131E6" w:rsidP="00285238">
            <w:pPr>
              <w:snapToGrid w:val="0"/>
              <w:jc w:val="center"/>
              <w:rPr>
                <w:rFonts w:ascii="Arial" w:eastAsia="Arial Unicode MS" w:hAnsi="Arial" w:cs="Arial"/>
                <w:sz w:val="18"/>
                <w:szCs w:val="18"/>
              </w:rPr>
            </w:pPr>
            <w:r>
              <w:rPr>
                <w:rFonts w:ascii="Arial" w:eastAsia="Arial Unicode MS" w:hAnsi="Arial" w:cs="Arial"/>
                <w:sz w:val="18"/>
                <w:szCs w:val="18"/>
              </w:rPr>
              <w:t>1078</w:t>
            </w:r>
          </w:p>
        </w:tc>
        <w:tc>
          <w:tcPr>
            <w:tcW w:w="540" w:type="dxa"/>
            <w:tcBorders>
              <w:top w:val="single" w:sz="4" w:space="0" w:color="000000"/>
              <w:left w:val="single" w:sz="4" w:space="0" w:color="000000"/>
              <w:bottom w:val="single" w:sz="4" w:space="0" w:color="000000"/>
              <w:right w:val="nil"/>
            </w:tcBorders>
          </w:tcPr>
          <w:p w:rsidR="003131E6" w:rsidRDefault="003131E6"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3131E6" w:rsidRDefault="003131E6"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3131E6" w:rsidRDefault="003131E6" w:rsidP="00285238">
            <w:pPr>
              <w:snapToGrid w:val="0"/>
              <w:rPr>
                <w:rFonts w:ascii="Arial" w:eastAsia="Arial Unicode MS" w:hAnsi="Arial" w:cs="Arial"/>
                <w:sz w:val="18"/>
                <w:szCs w:val="18"/>
              </w:rPr>
            </w:pPr>
            <w:r>
              <w:rPr>
                <w:rFonts w:ascii="Arial" w:eastAsia="Arial Unicode MS" w:hAnsi="Arial" w:cs="Arial"/>
                <w:sz w:val="18"/>
                <w:szCs w:val="18"/>
              </w:rPr>
              <w:t>Denno</w:t>
            </w:r>
          </w:p>
        </w:tc>
        <w:tc>
          <w:tcPr>
            <w:tcW w:w="3061" w:type="dxa"/>
            <w:tcBorders>
              <w:top w:val="single" w:sz="4" w:space="0" w:color="000000"/>
              <w:left w:val="single" w:sz="4" w:space="0" w:color="000000"/>
              <w:bottom w:val="single" w:sz="4" w:space="0" w:color="000000"/>
              <w:right w:val="nil"/>
            </w:tcBorders>
          </w:tcPr>
          <w:p w:rsidR="003131E6" w:rsidRDefault="003131E6" w:rsidP="00285238">
            <w:pPr>
              <w:snapToGrid w:val="0"/>
              <w:rPr>
                <w:rFonts w:ascii="Arial" w:eastAsia="Arial Unicode MS" w:hAnsi="Arial" w:cs="Arial"/>
                <w:sz w:val="18"/>
                <w:szCs w:val="18"/>
              </w:rPr>
            </w:pPr>
            <w:r>
              <w:rPr>
                <w:rFonts w:ascii="Arial" w:eastAsia="Arial Unicode MS" w:hAnsi="Arial" w:cs="Arial"/>
                <w:sz w:val="18"/>
                <w:szCs w:val="18"/>
              </w:rPr>
              <w:t xml:space="preserve">An Act To Use Taxes on Nonmedical Marijuana and Increase the Tax on </w:t>
            </w:r>
            <w:r>
              <w:rPr>
                <w:rFonts w:ascii="Arial" w:eastAsia="Arial Unicode MS" w:hAnsi="Arial" w:cs="Arial"/>
                <w:sz w:val="18"/>
                <w:szCs w:val="18"/>
              </w:rPr>
              <w:lastRenderedPageBreak/>
              <w:t>Cigarettes To Partially Offset the 3% Income Tax Surcharge</w:t>
            </w:r>
          </w:p>
        </w:tc>
        <w:tc>
          <w:tcPr>
            <w:tcW w:w="4497" w:type="dxa"/>
            <w:tcBorders>
              <w:top w:val="single" w:sz="4" w:space="0" w:color="000000"/>
              <w:left w:val="single" w:sz="4" w:space="0" w:color="000000"/>
              <w:bottom w:val="single" w:sz="4" w:space="0" w:color="000000"/>
              <w:right w:val="nil"/>
            </w:tcBorders>
          </w:tcPr>
          <w:p w:rsidR="003131E6" w:rsidRDefault="003131E6" w:rsidP="00FE3301">
            <w:pPr>
              <w:snapToGrid w:val="0"/>
              <w:rPr>
                <w:rFonts w:ascii="Arial" w:eastAsia="Arial Unicode MS" w:hAnsi="Arial" w:cs="Arial"/>
                <w:sz w:val="18"/>
                <w:szCs w:val="18"/>
              </w:rPr>
            </w:pPr>
            <w:r>
              <w:rPr>
                <w:rFonts w:ascii="Arial" w:eastAsia="Arial Unicode MS" w:hAnsi="Arial" w:cs="Arial"/>
                <w:sz w:val="18"/>
                <w:szCs w:val="18"/>
              </w:rPr>
              <w:lastRenderedPageBreak/>
              <w:t>This bill increases</w:t>
            </w:r>
            <w:r w:rsidR="000B4D77">
              <w:rPr>
                <w:rFonts w:ascii="Arial" w:eastAsia="Arial Unicode MS" w:hAnsi="Arial" w:cs="Arial"/>
                <w:sz w:val="18"/>
                <w:szCs w:val="18"/>
              </w:rPr>
              <w:t xml:space="preserve"> the sales tax on nonmedical marijuana from 10% to 15% and the tax on cigarettes </w:t>
            </w:r>
            <w:r w:rsidR="000B4D77">
              <w:rPr>
                <w:rFonts w:ascii="Arial" w:eastAsia="Arial Unicode MS" w:hAnsi="Arial" w:cs="Arial"/>
                <w:sz w:val="18"/>
                <w:szCs w:val="18"/>
              </w:rPr>
              <w:lastRenderedPageBreak/>
              <w:t>from $2.00 per pack of 20 cigarettes to $2.50 per pack.  The bill provides that revenue from these increases is deposited in the newly created Surcharge Relief Fund to be used to reduce the rate of the 3% surcharge on taxable income exceeding $200,000.  The bill contains an effective date of October 1, 2017.</w:t>
            </w:r>
          </w:p>
        </w:tc>
        <w:tc>
          <w:tcPr>
            <w:tcW w:w="900" w:type="dxa"/>
            <w:tcBorders>
              <w:top w:val="single" w:sz="4" w:space="0" w:color="000000"/>
              <w:left w:val="single" w:sz="4" w:space="0" w:color="000000"/>
              <w:bottom w:val="single" w:sz="4" w:space="0" w:color="000000"/>
              <w:right w:val="nil"/>
            </w:tcBorders>
          </w:tcPr>
          <w:p w:rsidR="003131E6" w:rsidRDefault="003131E6"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3131E6" w:rsidRDefault="003131E6"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3131E6" w:rsidRDefault="003131E6" w:rsidP="00A77840">
            <w:pPr>
              <w:snapToGrid w:val="0"/>
              <w:ind w:right="177"/>
              <w:jc w:val="right"/>
              <w:rPr>
                <w:rFonts w:ascii="Arial" w:eastAsia="Arial Unicode MS" w:hAnsi="Arial" w:cs="Arial"/>
                <w:sz w:val="18"/>
                <w:szCs w:val="18"/>
              </w:rPr>
            </w:pPr>
          </w:p>
        </w:tc>
      </w:tr>
      <w:tr w:rsidR="000B4D77" w:rsidTr="00973388">
        <w:trPr>
          <w:trHeight w:val="510"/>
        </w:trPr>
        <w:tc>
          <w:tcPr>
            <w:tcW w:w="576" w:type="dxa"/>
            <w:tcBorders>
              <w:top w:val="single" w:sz="4" w:space="0" w:color="000000"/>
              <w:left w:val="single" w:sz="4" w:space="0" w:color="000000"/>
              <w:bottom w:val="single" w:sz="4" w:space="0" w:color="000000"/>
              <w:right w:val="nil"/>
            </w:tcBorders>
          </w:tcPr>
          <w:p w:rsidR="000B4D77" w:rsidRDefault="000B4D77"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727</w:t>
            </w:r>
          </w:p>
        </w:tc>
        <w:tc>
          <w:tcPr>
            <w:tcW w:w="544" w:type="dxa"/>
            <w:tcBorders>
              <w:top w:val="single" w:sz="4" w:space="0" w:color="000000"/>
              <w:left w:val="single" w:sz="4" w:space="0" w:color="000000"/>
              <w:bottom w:val="single" w:sz="4" w:space="0" w:color="000000"/>
              <w:right w:val="nil"/>
            </w:tcBorders>
          </w:tcPr>
          <w:p w:rsidR="000B4D77" w:rsidRDefault="000B4D77" w:rsidP="00285238">
            <w:pPr>
              <w:snapToGrid w:val="0"/>
              <w:jc w:val="center"/>
              <w:rPr>
                <w:rFonts w:ascii="Arial" w:eastAsia="Arial Unicode MS" w:hAnsi="Arial" w:cs="Arial"/>
                <w:sz w:val="18"/>
                <w:szCs w:val="18"/>
              </w:rPr>
            </w:pPr>
            <w:r>
              <w:rPr>
                <w:rFonts w:ascii="Arial" w:eastAsia="Arial Unicode MS" w:hAnsi="Arial" w:cs="Arial"/>
                <w:sz w:val="18"/>
                <w:szCs w:val="18"/>
              </w:rPr>
              <w:t>1432</w:t>
            </w:r>
          </w:p>
        </w:tc>
        <w:tc>
          <w:tcPr>
            <w:tcW w:w="540" w:type="dxa"/>
            <w:tcBorders>
              <w:top w:val="single" w:sz="4" w:space="0" w:color="000000"/>
              <w:left w:val="single" w:sz="4" w:space="0" w:color="000000"/>
              <w:bottom w:val="single" w:sz="4" w:space="0" w:color="000000"/>
              <w:right w:val="nil"/>
            </w:tcBorders>
          </w:tcPr>
          <w:p w:rsidR="000B4D77" w:rsidRDefault="000B4D77"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0B4D77" w:rsidRDefault="000B4D77"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0B4D77" w:rsidRDefault="000B4D77" w:rsidP="00285238">
            <w:pPr>
              <w:snapToGrid w:val="0"/>
              <w:rPr>
                <w:rFonts w:ascii="Arial" w:eastAsia="Arial Unicode MS" w:hAnsi="Arial" w:cs="Arial"/>
                <w:sz w:val="18"/>
                <w:szCs w:val="18"/>
              </w:rPr>
            </w:pPr>
            <w:r>
              <w:rPr>
                <w:rFonts w:ascii="Arial" w:eastAsia="Arial Unicode MS" w:hAnsi="Arial" w:cs="Arial"/>
                <w:sz w:val="18"/>
                <w:szCs w:val="18"/>
              </w:rPr>
              <w:t>Stetkis</w:t>
            </w:r>
          </w:p>
        </w:tc>
        <w:tc>
          <w:tcPr>
            <w:tcW w:w="3061" w:type="dxa"/>
            <w:tcBorders>
              <w:top w:val="single" w:sz="4" w:space="0" w:color="000000"/>
              <w:left w:val="single" w:sz="4" w:space="0" w:color="000000"/>
              <w:bottom w:val="single" w:sz="4" w:space="0" w:color="000000"/>
              <w:right w:val="nil"/>
            </w:tcBorders>
          </w:tcPr>
          <w:p w:rsidR="000B4D77" w:rsidRDefault="000B4D77" w:rsidP="00285238">
            <w:pPr>
              <w:snapToGrid w:val="0"/>
              <w:rPr>
                <w:rFonts w:ascii="Arial" w:eastAsia="Arial Unicode MS" w:hAnsi="Arial" w:cs="Arial"/>
                <w:sz w:val="18"/>
                <w:szCs w:val="18"/>
              </w:rPr>
            </w:pPr>
            <w:r>
              <w:rPr>
                <w:rFonts w:ascii="Arial" w:eastAsia="Arial Unicode MS" w:hAnsi="Arial" w:cs="Arial"/>
                <w:sz w:val="18"/>
                <w:szCs w:val="18"/>
              </w:rPr>
              <w:t>An Act To Protect the Tax Base of Municipalities by Removing the Property Tax Exemption for Land Held for Conservation or Public Access Purposes</w:t>
            </w:r>
          </w:p>
        </w:tc>
        <w:tc>
          <w:tcPr>
            <w:tcW w:w="4497" w:type="dxa"/>
            <w:tcBorders>
              <w:top w:val="single" w:sz="4" w:space="0" w:color="000000"/>
              <w:left w:val="single" w:sz="4" w:space="0" w:color="000000"/>
              <w:bottom w:val="single" w:sz="4" w:space="0" w:color="000000"/>
              <w:right w:val="nil"/>
            </w:tcBorders>
          </w:tcPr>
          <w:p w:rsidR="000B4D77" w:rsidRDefault="000B4D77" w:rsidP="00FE3301">
            <w:pPr>
              <w:snapToGrid w:val="0"/>
              <w:rPr>
                <w:rFonts w:ascii="Arial" w:eastAsia="Arial Unicode MS" w:hAnsi="Arial" w:cs="Arial"/>
                <w:sz w:val="18"/>
                <w:szCs w:val="18"/>
              </w:rPr>
            </w:pPr>
            <w:r>
              <w:rPr>
                <w:rFonts w:ascii="Arial" w:eastAsia="Arial Unicode MS" w:hAnsi="Arial" w:cs="Arial"/>
                <w:sz w:val="18"/>
                <w:szCs w:val="18"/>
              </w:rPr>
              <w:t xml:space="preserve">This bill addresses the effect of the Maine Supreme Judicial Court decision in </w:t>
            </w:r>
            <w:r w:rsidRPr="000B4D77">
              <w:rPr>
                <w:rFonts w:ascii="Arial" w:eastAsia="Arial Unicode MS" w:hAnsi="Arial" w:cs="Arial"/>
                <w:i/>
                <w:sz w:val="18"/>
                <w:szCs w:val="18"/>
              </w:rPr>
              <w:t>Francis Small Heritage Trust, Inc. V. Town of Limin</w:t>
            </w:r>
            <w:r>
              <w:rPr>
                <w:rFonts w:ascii="Arial" w:eastAsia="Arial Unicode MS" w:hAnsi="Arial" w:cs="Arial"/>
                <w:i/>
                <w:sz w:val="18"/>
                <w:szCs w:val="18"/>
              </w:rPr>
              <w:t>g</w:t>
            </w:r>
            <w:r w:rsidRPr="000B4D77">
              <w:rPr>
                <w:rFonts w:ascii="Arial" w:eastAsia="Arial Unicode MS" w:hAnsi="Arial" w:cs="Arial"/>
                <w:i/>
                <w:sz w:val="18"/>
                <w:szCs w:val="18"/>
              </w:rPr>
              <w:t>ton et al</w:t>
            </w:r>
            <w:r>
              <w:rPr>
                <w:rFonts w:ascii="Arial" w:eastAsia="Arial Unicode MS" w:hAnsi="Arial" w:cs="Arial"/>
                <w:sz w:val="18"/>
                <w:szCs w:val="18"/>
              </w:rPr>
              <w:t>., 2014 ME 102, by specifying that holding land primarily for conservation or public access purposes is not a benevolent or charitable purpose, which is a condition necessary to obtaining an exemption from property tax.  The change applies to property tax years beginning on or after April 1, 2018.</w:t>
            </w:r>
          </w:p>
        </w:tc>
        <w:tc>
          <w:tcPr>
            <w:tcW w:w="900" w:type="dxa"/>
            <w:tcBorders>
              <w:top w:val="single" w:sz="4" w:space="0" w:color="000000"/>
              <w:left w:val="single" w:sz="4" w:space="0" w:color="000000"/>
              <w:bottom w:val="single" w:sz="4" w:space="0" w:color="000000"/>
              <w:right w:val="nil"/>
            </w:tcBorders>
          </w:tcPr>
          <w:p w:rsidR="000B4D77" w:rsidRDefault="000B4D77"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0B4D77" w:rsidRDefault="000B4D77"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0B4D77" w:rsidRDefault="000B4D77" w:rsidP="00A77840">
            <w:pPr>
              <w:snapToGrid w:val="0"/>
              <w:ind w:right="177"/>
              <w:jc w:val="right"/>
              <w:rPr>
                <w:rFonts w:ascii="Arial" w:eastAsia="Arial Unicode MS" w:hAnsi="Arial" w:cs="Arial"/>
                <w:sz w:val="18"/>
                <w:szCs w:val="18"/>
              </w:rPr>
            </w:pPr>
          </w:p>
        </w:tc>
      </w:tr>
      <w:tr w:rsidR="00730008" w:rsidTr="00973388">
        <w:trPr>
          <w:trHeight w:val="510"/>
        </w:trPr>
        <w:tc>
          <w:tcPr>
            <w:tcW w:w="576" w:type="dxa"/>
            <w:tcBorders>
              <w:top w:val="single" w:sz="4" w:space="0" w:color="000000"/>
              <w:left w:val="single" w:sz="4" w:space="0" w:color="000000"/>
              <w:bottom w:val="single" w:sz="4" w:space="0" w:color="000000"/>
              <w:right w:val="nil"/>
            </w:tcBorders>
          </w:tcPr>
          <w:p w:rsidR="00730008" w:rsidRDefault="00730008" w:rsidP="00CD2013">
            <w:pPr>
              <w:snapToGrid w:val="0"/>
              <w:jc w:val="center"/>
              <w:rPr>
                <w:rFonts w:ascii="Arial" w:eastAsia="Arial Unicode MS" w:hAnsi="Arial" w:cs="Arial"/>
                <w:sz w:val="18"/>
                <w:szCs w:val="18"/>
              </w:rPr>
            </w:pPr>
            <w:r>
              <w:rPr>
                <w:rFonts w:ascii="Arial" w:eastAsia="Arial Unicode MS" w:hAnsi="Arial" w:cs="Arial"/>
                <w:sz w:val="18"/>
                <w:szCs w:val="18"/>
              </w:rPr>
              <w:t>733</w:t>
            </w:r>
          </w:p>
        </w:tc>
        <w:tc>
          <w:tcPr>
            <w:tcW w:w="544" w:type="dxa"/>
            <w:tcBorders>
              <w:top w:val="single" w:sz="4" w:space="0" w:color="000000"/>
              <w:left w:val="single" w:sz="4" w:space="0" w:color="000000"/>
              <w:bottom w:val="single" w:sz="4" w:space="0" w:color="000000"/>
              <w:right w:val="nil"/>
            </w:tcBorders>
          </w:tcPr>
          <w:p w:rsidR="00730008" w:rsidRDefault="00730008" w:rsidP="00285238">
            <w:pPr>
              <w:snapToGrid w:val="0"/>
              <w:jc w:val="center"/>
              <w:rPr>
                <w:rFonts w:ascii="Arial" w:eastAsia="Arial Unicode MS" w:hAnsi="Arial" w:cs="Arial"/>
                <w:sz w:val="18"/>
                <w:szCs w:val="18"/>
              </w:rPr>
            </w:pPr>
            <w:r>
              <w:rPr>
                <w:rFonts w:ascii="Arial" w:eastAsia="Arial Unicode MS" w:hAnsi="Arial" w:cs="Arial"/>
                <w:sz w:val="18"/>
                <w:szCs w:val="18"/>
              </w:rPr>
              <w:t>1350</w:t>
            </w:r>
          </w:p>
        </w:tc>
        <w:tc>
          <w:tcPr>
            <w:tcW w:w="540" w:type="dxa"/>
            <w:tcBorders>
              <w:top w:val="single" w:sz="4" w:space="0" w:color="000000"/>
              <w:left w:val="single" w:sz="4" w:space="0" w:color="000000"/>
              <w:bottom w:val="single" w:sz="4" w:space="0" w:color="000000"/>
              <w:right w:val="nil"/>
            </w:tcBorders>
          </w:tcPr>
          <w:p w:rsidR="00730008" w:rsidRDefault="00730008"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730008" w:rsidRDefault="00730008"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730008" w:rsidRDefault="00730008"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tcPr>
          <w:p w:rsidR="00730008" w:rsidRDefault="00730008" w:rsidP="00285238">
            <w:pPr>
              <w:snapToGrid w:val="0"/>
              <w:rPr>
                <w:rFonts w:ascii="Arial" w:eastAsia="Arial Unicode MS" w:hAnsi="Arial" w:cs="Arial"/>
                <w:sz w:val="18"/>
                <w:szCs w:val="18"/>
              </w:rPr>
            </w:pPr>
            <w:r>
              <w:rPr>
                <w:rFonts w:ascii="Arial" w:eastAsia="Arial Unicode MS" w:hAnsi="Arial" w:cs="Arial"/>
                <w:sz w:val="18"/>
                <w:szCs w:val="18"/>
              </w:rPr>
              <w:t>An Act Regarding Maine’s Tax Code</w:t>
            </w:r>
          </w:p>
        </w:tc>
        <w:tc>
          <w:tcPr>
            <w:tcW w:w="4497" w:type="dxa"/>
            <w:tcBorders>
              <w:top w:val="single" w:sz="4" w:space="0" w:color="000000"/>
              <w:left w:val="single" w:sz="4" w:space="0" w:color="000000"/>
              <w:bottom w:val="single" w:sz="4" w:space="0" w:color="000000"/>
              <w:right w:val="nil"/>
            </w:tcBorders>
          </w:tcPr>
          <w:p w:rsidR="00730008" w:rsidRDefault="00730008"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730008" w:rsidRDefault="00730008" w:rsidP="00FE3301">
            <w:pPr>
              <w:snapToGrid w:val="0"/>
              <w:rPr>
                <w:rFonts w:ascii="Arial" w:eastAsia="Arial Unicode MS" w:hAnsi="Arial" w:cs="Arial"/>
                <w:sz w:val="18"/>
                <w:szCs w:val="18"/>
              </w:rPr>
            </w:pPr>
            <w:r>
              <w:rPr>
                <w:rFonts w:ascii="Arial" w:eastAsia="Arial Unicode MS" w:hAnsi="Arial" w:cs="Arial"/>
                <w:sz w:val="18"/>
                <w:szCs w:val="18"/>
              </w:rPr>
              <w:t>This bill proposes to make changes to certain taxes imposed pursuant to Maine Law.</w:t>
            </w:r>
          </w:p>
        </w:tc>
        <w:tc>
          <w:tcPr>
            <w:tcW w:w="900" w:type="dxa"/>
            <w:tcBorders>
              <w:top w:val="single" w:sz="4" w:space="0" w:color="000000"/>
              <w:left w:val="single" w:sz="4" w:space="0" w:color="000000"/>
              <w:bottom w:val="single" w:sz="4" w:space="0" w:color="000000"/>
              <w:right w:val="nil"/>
            </w:tcBorders>
          </w:tcPr>
          <w:p w:rsidR="00730008" w:rsidRDefault="00730008"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730008" w:rsidRDefault="0073000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730008" w:rsidRDefault="00730008" w:rsidP="00A77840">
            <w:pPr>
              <w:snapToGrid w:val="0"/>
              <w:ind w:right="177"/>
              <w:jc w:val="right"/>
              <w:rPr>
                <w:rFonts w:ascii="Arial" w:eastAsia="Arial Unicode MS" w:hAnsi="Arial" w:cs="Arial"/>
                <w:sz w:val="18"/>
                <w:szCs w:val="18"/>
              </w:rPr>
            </w:pPr>
          </w:p>
        </w:tc>
      </w:tr>
      <w:tr w:rsidR="0062133E" w:rsidTr="00973388">
        <w:trPr>
          <w:trHeight w:val="510"/>
        </w:trPr>
        <w:tc>
          <w:tcPr>
            <w:tcW w:w="576" w:type="dxa"/>
            <w:tcBorders>
              <w:top w:val="single" w:sz="4" w:space="0" w:color="000000"/>
              <w:left w:val="single" w:sz="4" w:space="0" w:color="000000"/>
              <w:bottom w:val="single" w:sz="4" w:space="0" w:color="000000"/>
              <w:right w:val="nil"/>
            </w:tcBorders>
          </w:tcPr>
          <w:p w:rsidR="0062133E" w:rsidRDefault="0062133E" w:rsidP="00CD2013">
            <w:pPr>
              <w:snapToGrid w:val="0"/>
              <w:jc w:val="center"/>
              <w:rPr>
                <w:rFonts w:ascii="Arial" w:eastAsia="Arial Unicode MS" w:hAnsi="Arial" w:cs="Arial"/>
                <w:sz w:val="18"/>
                <w:szCs w:val="18"/>
              </w:rPr>
            </w:pPr>
            <w:r>
              <w:rPr>
                <w:rFonts w:ascii="Arial" w:eastAsia="Arial Unicode MS" w:hAnsi="Arial" w:cs="Arial"/>
                <w:sz w:val="18"/>
                <w:szCs w:val="18"/>
              </w:rPr>
              <w:t>741</w:t>
            </w:r>
          </w:p>
        </w:tc>
        <w:tc>
          <w:tcPr>
            <w:tcW w:w="544"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r>
              <w:rPr>
                <w:rFonts w:ascii="Arial" w:eastAsia="Arial Unicode MS" w:hAnsi="Arial" w:cs="Arial"/>
                <w:sz w:val="18"/>
                <w:szCs w:val="18"/>
              </w:rPr>
              <w:t>260</w:t>
            </w:r>
          </w:p>
        </w:tc>
        <w:tc>
          <w:tcPr>
            <w:tcW w:w="540"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62133E" w:rsidRDefault="0062133E" w:rsidP="00285238">
            <w:pPr>
              <w:snapToGrid w:val="0"/>
              <w:rPr>
                <w:rFonts w:ascii="Arial" w:eastAsia="Arial Unicode MS" w:hAnsi="Arial" w:cs="Arial"/>
                <w:sz w:val="18"/>
                <w:szCs w:val="18"/>
              </w:rPr>
            </w:pPr>
            <w:r>
              <w:rPr>
                <w:rFonts w:ascii="Arial" w:eastAsia="Arial Unicode MS" w:hAnsi="Arial" w:cs="Arial"/>
                <w:sz w:val="18"/>
                <w:szCs w:val="18"/>
              </w:rPr>
              <w:t>Stearns</w:t>
            </w:r>
          </w:p>
        </w:tc>
        <w:tc>
          <w:tcPr>
            <w:tcW w:w="3061" w:type="dxa"/>
            <w:tcBorders>
              <w:top w:val="single" w:sz="4" w:space="0" w:color="000000"/>
              <w:left w:val="single" w:sz="4" w:space="0" w:color="000000"/>
              <w:bottom w:val="single" w:sz="4" w:space="0" w:color="000000"/>
              <w:right w:val="nil"/>
            </w:tcBorders>
          </w:tcPr>
          <w:p w:rsidR="0062133E" w:rsidRDefault="0062133E" w:rsidP="00285238">
            <w:pPr>
              <w:snapToGrid w:val="0"/>
              <w:rPr>
                <w:rFonts w:ascii="Arial" w:eastAsia="Arial Unicode MS" w:hAnsi="Arial" w:cs="Arial"/>
                <w:sz w:val="18"/>
                <w:szCs w:val="18"/>
              </w:rPr>
            </w:pPr>
            <w:r>
              <w:rPr>
                <w:rFonts w:ascii="Arial" w:eastAsia="Arial Unicode MS" w:hAnsi="Arial" w:cs="Arial"/>
                <w:sz w:val="18"/>
                <w:szCs w:val="18"/>
              </w:rPr>
              <w:t>An Act To Provide Equity in Education Funding</w:t>
            </w:r>
          </w:p>
        </w:tc>
        <w:tc>
          <w:tcPr>
            <w:tcW w:w="4497" w:type="dxa"/>
            <w:tcBorders>
              <w:top w:val="single" w:sz="4" w:space="0" w:color="000000"/>
              <w:left w:val="single" w:sz="4" w:space="0" w:color="000000"/>
              <w:bottom w:val="single" w:sz="4" w:space="0" w:color="000000"/>
              <w:right w:val="nil"/>
            </w:tcBorders>
          </w:tcPr>
          <w:p w:rsidR="0062133E" w:rsidRDefault="0062133E" w:rsidP="00FE3301">
            <w:pPr>
              <w:snapToGrid w:val="0"/>
              <w:rPr>
                <w:rFonts w:ascii="Arial" w:eastAsia="Arial Unicode MS" w:hAnsi="Arial" w:cs="Arial"/>
                <w:sz w:val="18"/>
                <w:szCs w:val="18"/>
              </w:rPr>
            </w:pPr>
            <w:r>
              <w:rPr>
                <w:rFonts w:ascii="Arial" w:eastAsia="Arial Unicode MS" w:hAnsi="Arial" w:cs="Arial"/>
                <w:sz w:val="18"/>
                <w:szCs w:val="18"/>
              </w:rPr>
              <w:t>This bill allows a municipality that is a member of a school administrative unit receiving the minimum state share for education funding to impose by referendum a local option sales tax of up to 1% to be used for funding kindergarten to grade 12 education and reducing the property tax rate.  This bill also repeals a provision of the education funding laws calculating a minimum state share of costs based on a percentage of special education costs.</w:t>
            </w:r>
          </w:p>
        </w:tc>
        <w:tc>
          <w:tcPr>
            <w:tcW w:w="900"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62133E" w:rsidRDefault="006213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62133E" w:rsidRDefault="0062133E" w:rsidP="00A77840">
            <w:pPr>
              <w:snapToGrid w:val="0"/>
              <w:ind w:right="177"/>
              <w:jc w:val="right"/>
              <w:rPr>
                <w:rFonts w:ascii="Arial" w:eastAsia="Arial Unicode MS" w:hAnsi="Arial" w:cs="Arial"/>
                <w:sz w:val="18"/>
                <w:szCs w:val="18"/>
              </w:rPr>
            </w:pPr>
          </w:p>
        </w:tc>
      </w:tr>
      <w:tr w:rsidR="00903ECA" w:rsidTr="00973388">
        <w:trPr>
          <w:trHeight w:val="510"/>
        </w:trPr>
        <w:tc>
          <w:tcPr>
            <w:tcW w:w="576" w:type="dxa"/>
            <w:tcBorders>
              <w:top w:val="single" w:sz="4" w:space="0" w:color="000000"/>
              <w:left w:val="single" w:sz="4" w:space="0" w:color="000000"/>
              <w:bottom w:val="single" w:sz="4" w:space="0" w:color="000000"/>
              <w:right w:val="nil"/>
            </w:tcBorders>
          </w:tcPr>
          <w:p w:rsidR="00903ECA" w:rsidRDefault="00903ECA" w:rsidP="00CD2013">
            <w:pPr>
              <w:snapToGrid w:val="0"/>
              <w:jc w:val="center"/>
              <w:rPr>
                <w:rFonts w:ascii="Arial" w:eastAsia="Arial Unicode MS" w:hAnsi="Arial" w:cs="Arial"/>
                <w:sz w:val="18"/>
                <w:szCs w:val="18"/>
              </w:rPr>
            </w:pPr>
            <w:r>
              <w:rPr>
                <w:rFonts w:ascii="Arial" w:eastAsia="Arial Unicode MS" w:hAnsi="Arial" w:cs="Arial"/>
                <w:sz w:val="18"/>
                <w:szCs w:val="18"/>
              </w:rPr>
              <w:t>779</w:t>
            </w:r>
          </w:p>
        </w:tc>
        <w:tc>
          <w:tcPr>
            <w:tcW w:w="544" w:type="dxa"/>
            <w:tcBorders>
              <w:top w:val="single" w:sz="4" w:space="0" w:color="000000"/>
              <w:left w:val="single" w:sz="4" w:space="0" w:color="000000"/>
              <w:bottom w:val="single" w:sz="4" w:space="0" w:color="000000"/>
              <w:right w:val="nil"/>
            </w:tcBorders>
          </w:tcPr>
          <w:p w:rsidR="00903ECA" w:rsidRDefault="00903ECA" w:rsidP="00285238">
            <w:pPr>
              <w:snapToGrid w:val="0"/>
              <w:jc w:val="center"/>
              <w:rPr>
                <w:rFonts w:ascii="Arial" w:eastAsia="Arial Unicode MS" w:hAnsi="Arial" w:cs="Arial"/>
                <w:sz w:val="18"/>
                <w:szCs w:val="18"/>
              </w:rPr>
            </w:pPr>
            <w:r>
              <w:rPr>
                <w:rFonts w:ascii="Arial" w:eastAsia="Arial Unicode MS" w:hAnsi="Arial" w:cs="Arial"/>
                <w:sz w:val="18"/>
                <w:szCs w:val="18"/>
              </w:rPr>
              <w:t>2004</w:t>
            </w:r>
          </w:p>
        </w:tc>
        <w:tc>
          <w:tcPr>
            <w:tcW w:w="540" w:type="dxa"/>
            <w:tcBorders>
              <w:top w:val="single" w:sz="4" w:space="0" w:color="000000"/>
              <w:left w:val="single" w:sz="4" w:space="0" w:color="000000"/>
              <w:bottom w:val="single" w:sz="4" w:space="0" w:color="000000"/>
              <w:right w:val="nil"/>
            </w:tcBorders>
          </w:tcPr>
          <w:p w:rsidR="00903ECA"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tcPr>
          <w:p w:rsidR="00903ECA" w:rsidRDefault="00903ECA"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903ECA" w:rsidRDefault="00903ECA" w:rsidP="00285238">
            <w:pPr>
              <w:snapToGrid w:val="0"/>
              <w:rPr>
                <w:rFonts w:ascii="Arial" w:eastAsia="Arial Unicode MS" w:hAnsi="Arial" w:cs="Arial"/>
                <w:sz w:val="18"/>
                <w:szCs w:val="18"/>
              </w:rPr>
            </w:pPr>
            <w:r>
              <w:rPr>
                <w:rFonts w:ascii="Arial" w:eastAsia="Arial Unicode MS" w:hAnsi="Arial" w:cs="Arial"/>
                <w:sz w:val="18"/>
                <w:szCs w:val="18"/>
              </w:rPr>
              <w:t>Martin, JL</w:t>
            </w:r>
          </w:p>
        </w:tc>
        <w:tc>
          <w:tcPr>
            <w:tcW w:w="3061" w:type="dxa"/>
            <w:tcBorders>
              <w:top w:val="single" w:sz="4" w:space="0" w:color="000000"/>
              <w:left w:val="single" w:sz="4" w:space="0" w:color="000000"/>
              <w:bottom w:val="single" w:sz="4" w:space="0" w:color="000000"/>
              <w:right w:val="nil"/>
            </w:tcBorders>
          </w:tcPr>
          <w:p w:rsidR="00903ECA" w:rsidRDefault="00903ECA" w:rsidP="00285238">
            <w:pPr>
              <w:snapToGrid w:val="0"/>
              <w:rPr>
                <w:rFonts w:ascii="Arial" w:eastAsia="Arial Unicode MS" w:hAnsi="Arial" w:cs="Arial"/>
                <w:sz w:val="18"/>
                <w:szCs w:val="18"/>
              </w:rPr>
            </w:pPr>
            <w:r>
              <w:rPr>
                <w:rFonts w:ascii="Arial" w:eastAsia="Arial Unicode MS" w:hAnsi="Arial" w:cs="Arial"/>
                <w:sz w:val="18"/>
                <w:szCs w:val="18"/>
              </w:rPr>
              <w:t>An Act To Allow Aroostook County To Create Tax Increment Financing Districts</w:t>
            </w:r>
          </w:p>
          <w:p w:rsidR="00903ECA" w:rsidRDefault="00903ECA" w:rsidP="00285238">
            <w:pPr>
              <w:snapToGrid w:val="0"/>
              <w:rPr>
                <w:rFonts w:ascii="Arial" w:eastAsia="Arial Unicode MS" w:hAnsi="Arial" w:cs="Arial"/>
                <w:sz w:val="18"/>
                <w:szCs w:val="18"/>
              </w:rPr>
            </w:pPr>
          </w:p>
        </w:tc>
        <w:tc>
          <w:tcPr>
            <w:tcW w:w="4497" w:type="dxa"/>
            <w:tcBorders>
              <w:top w:val="single" w:sz="4" w:space="0" w:color="000000"/>
              <w:left w:val="single" w:sz="4" w:space="0" w:color="000000"/>
              <w:bottom w:val="single" w:sz="4" w:space="0" w:color="000000"/>
              <w:right w:val="nil"/>
            </w:tcBorders>
          </w:tcPr>
          <w:p w:rsidR="00903ECA" w:rsidRDefault="00903ECA" w:rsidP="00FE3301">
            <w:pPr>
              <w:snapToGrid w:val="0"/>
              <w:rPr>
                <w:rFonts w:ascii="Arial" w:eastAsia="Arial Unicode MS" w:hAnsi="Arial" w:cs="Arial"/>
                <w:sz w:val="18"/>
                <w:szCs w:val="18"/>
              </w:rPr>
            </w:pPr>
            <w:r>
              <w:rPr>
                <w:rFonts w:ascii="Arial" w:eastAsia="Arial Unicode MS" w:hAnsi="Arial" w:cs="Arial"/>
                <w:sz w:val="18"/>
                <w:szCs w:val="18"/>
              </w:rPr>
              <w:t>This bill authorizes Aroostook County to establish development districts qualifying for tax increment financing within the county I the same manner that a municipality or plantation may establish such a development district.</w:t>
            </w:r>
          </w:p>
          <w:p w:rsidR="00903ECA" w:rsidRDefault="00903ECA"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903ECA" w:rsidRDefault="00903ECA"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903ECA" w:rsidRDefault="00903EC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903ECA" w:rsidRDefault="00903ECA" w:rsidP="00A77840">
            <w:pPr>
              <w:snapToGrid w:val="0"/>
              <w:ind w:right="177"/>
              <w:jc w:val="right"/>
              <w:rPr>
                <w:rFonts w:ascii="Arial" w:eastAsia="Arial Unicode MS" w:hAnsi="Arial" w:cs="Arial"/>
                <w:sz w:val="18"/>
                <w:szCs w:val="18"/>
              </w:rPr>
            </w:pPr>
          </w:p>
        </w:tc>
      </w:tr>
      <w:tr w:rsidR="0062133E" w:rsidTr="00973388">
        <w:trPr>
          <w:trHeight w:val="510"/>
        </w:trPr>
        <w:tc>
          <w:tcPr>
            <w:tcW w:w="576" w:type="dxa"/>
            <w:tcBorders>
              <w:top w:val="single" w:sz="4" w:space="0" w:color="000000"/>
              <w:left w:val="single" w:sz="4" w:space="0" w:color="000000"/>
              <w:bottom w:val="single" w:sz="4" w:space="0" w:color="000000"/>
              <w:right w:val="nil"/>
            </w:tcBorders>
          </w:tcPr>
          <w:p w:rsidR="0062133E" w:rsidRDefault="0062133E" w:rsidP="00CD2013">
            <w:pPr>
              <w:snapToGrid w:val="0"/>
              <w:jc w:val="center"/>
              <w:rPr>
                <w:rFonts w:ascii="Arial" w:eastAsia="Arial Unicode MS" w:hAnsi="Arial" w:cs="Arial"/>
                <w:sz w:val="18"/>
                <w:szCs w:val="18"/>
              </w:rPr>
            </w:pPr>
            <w:r>
              <w:rPr>
                <w:rFonts w:ascii="Arial" w:eastAsia="Arial Unicode MS" w:hAnsi="Arial" w:cs="Arial"/>
                <w:sz w:val="18"/>
                <w:szCs w:val="18"/>
              </w:rPr>
              <w:t>781</w:t>
            </w:r>
          </w:p>
        </w:tc>
        <w:tc>
          <w:tcPr>
            <w:tcW w:w="544"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r>
              <w:rPr>
                <w:rFonts w:ascii="Arial" w:eastAsia="Arial Unicode MS" w:hAnsi="Arial" w:cs="Arial"/>
                <w:sz w:val="18"/>
                <w:szCs w:val="18"/>
              </w:rPr>
              <w:t>1987</w:t>
            </w:r>
          </w:p>
        </w:tc>
        <w:tc>
          <w:tcPr>
            <w:tcW w:w="540" w:type="dxa"/>
            <w:tcBorders>
              <w:top w:val="single" w:sz="4" w:space="0" w:color="000000"/>
              <w:left w:val="single" w:sz="4" w:space="0" w:color="000000"/>
              <w:bottom w:val="single" w:sz="4" w:space="0" w:color="000000"/>
              <w:right w:val="nil"/>
            </w:tcBorders>
          </w:tcPr>
          <w:p w:rsidR="0062133E"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62133E" w:rsidRDefault="0062133E" w:rsidP="0028523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tcBorders>
              <w:top w:val="single" w:sz="4" w:space="0" w:color="000000"/>
              <w:left w:val="single" w:sz="4" w:space="0" w:color="000000"/>
              <w:bottom w:val="single" w:sz="4" w:space="0" w:color="000000"/>
              <w:right w:val="nil"/>
            </w:tcBorders>
          </w:tcPr>
          <w:p w:rsidR="0062133E" w:rsidRDefault="00592FF4" w:rsidP="00285238">
            <w:pPr>
              <w:snapToGrid w:val="0"/>
              <w:rPr>
                <w:rFonts w:ascii="Arial" w:eastAsia="Arial Unicode MS" w:hAnsi="Arial" w:cs="Arial"/>
                <w:sz w:val="18"/>
                <w:szCs w:val="18"/>
              </w:rPr>
            </w:pPr>
            <w:r>
              <w:rPr>
                <w:rFonts w:ascii="Arial" w:eastAsia="Arial Unicode MS" w:hAnsi="Arial" w:cs="Arial"/>
                <w:sz w:val="18"/>
                <w:szCs w:val="18"/>
              </w:rPr>
              <w:t>An Act To Support the Trades through a Tax Credit for Apprenticeship Programs</w:t>
            </w:r>
          </w:p>
        </w:tc>
        <w:tc>
          <w:tcPr>
            <w:tcW w:w="4497" w:type="dxa"/>
            <w:tcBorders>
              <w:top w:val="single" w:sz="4" w:space="0" w:color="000000"/>
              <w:left w:val="single" w:sz="4" w:space="0" w:color="000000"/>
              <w:bottom w:val="single" w:sz="4" w:space="0" w:color="000000"/>
              <w:right w:val="nil"/>
            </w:tcBorders>
          </w:tcPr>
          <w:p w:rsidR="0062133E" w:rsidRDefault="00592FF4" w:rsidP="00FE3301">
            <w:pPr>
              <w:snapToGrid w:val="0"/>
              <w:rPr>
                <w:rFonts w:ascii="Arial" w:eastAsia="Arial Unicode MS" w:hAnsi="Arial" w:cs="Arial"/>
                <w:sz w:val="18"/>
                <w:szCs w:val="18"/>
              </w:rPr>
            </w:pPr>
            <w:r>
              <w:rPr>
                <w:rFonts w:ascii="Arial" w:eastAsia="Arial Unicode MS" w:hAnsi="Arial" w:cs="Arial"/>
                <w:sz w:val="18"/>
                <w:szCs w:val="18"/>
              </w:rPr>
              <w:t>This bill provides an income tax credit to employers with apprenticeship programs approved by the Department of Labor.  The credit is equal to $2,500 for each registered apprentice employed by the taxpayer during the taxable year in an approved apprenticeship program.</w:t>
            </w:r>
          </w:p>
        </w:tc>
        <w:tc>
          <w:tcPr>
            <w:tcW w:w="900" w:type="dxa"/>
            <w:tcBorders>
              <w:top w:val="single" w:sz="4" w:space="0" w:color="000000"/>
              <w:left w:val="single" w:sz="4" w:space="0" w:color="000000"/>
              <w:bottom w:val="single" w:sz="4" w:space="0" w:color="000000"/>
              <w:right w:val="nil"/>
            </w:tcBorders>
          </w:tcPr>
          <w:p w:rsidR="0062133E" w:rsidRDefault="0062133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62133E" w:rsidRDefault="006213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62133E" w:rsidRDefault="0062133E" w:rsidP="00A77840">
            <w:pPr>
              <w:snapToGrid w:val="0"/>
              <w:ind w:right="177"/>
              <w:jc w:val="right"/>
              <w:rPr>
                <w:rFonts w:ascii="Arial" w:eastAsia="Arial Unicode MS" w:hAnsi="Arial" w:cs="Arial"/>
                <w:sz w:val="18"/>
                <w:szCs w:val="18"/>
              </w:rPr>
            </w:pPr>
          </w:p>
        </w:tc>
      </w:tr>
      <w:tr w:rsidR="00592FF4" w:rsidTr="00973388">
        <w:trPr>
          <w:trHeight w:val="510"/>
        </w:trPr>
        <w:tc>
          <w:tcPr>
            <w:tcW w:w="576" w:type="dxa"/>
            <w:tcBorders>
              <w:top w:val="single" w:sz="4" w:space="0" w:color="000000"/>
              <w:left w:val="single" w:sz="4" w:space="0" w:color="000000"/>
              <w:bottom w:val="single" w:sz="4" w:space="0" w:color="000000"/>
              <w:right w:val="nil"/>
            </w:tcBorders>
          </w:tcPr>
          <w:p w:rsidR="00592FF4" w:rsidRDefault="00592FF4" w:rsidP="00CD2013">
            <w:pPr>
              <w:snapToGrid w:val="0"/>
              <w:jc w:val="center"/>
              <w:rPr>
                <w:rFonts w:ascii="Arial" w:eastAsia="Arial Unicode MS" w:hAnsi="Arial" w:cs="Arial"/>
                <w:sz w:val="18"/>
                <w:szCs w:val="18"/>
              </w:rPr>
            </w:pPr>
            <w:r>
              <w:rPr>
                <w:rFonts w:ascii="Arial" w:eastAsia="Arial Unicode MS" w:hAnsi="Arial" w:cs="Arial"/>
                <w:sz w:val="18"/>
                <w:szCs w:val="18"/>
              </w:rPr>
              <w:t>782</w:t>
            </w:r>
          </w:p>
        </w:tc>
        <w:tc>
          <w:tcPr>
            <w:tcW w:w="544"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r>
              <w:rPr>
                <w:rFonts w:ascii="Arial" w:eastAsia="Arial Unicode MS" w:hAnsi="Arial" w:cs="Arial"/>
                <w:sz w:val="18"/>
                <w:szCs w:val="18"/>
              </w:rPr>
              <w:t>2146</w:t>
            </w:r>
          </w:p>
        </w:tc>
        <w:tc>
          <w:tcPr>
            <w:tcW w:w="540"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Sanderson</w:t>
            </w:r>
          </w:p>
        </w:tc>
        <w:tc>
          <w:tcPr>
            <w:tcW w:w="3061" w:type="dxa"/>
            <w:tcBorders>
              <w:top w:val="single" w:sz="4" w:space="0" w:color="000000"/>
              <w:left w:val="single" w:sz="4" w:space="0" w:color="000000"/>
              <w:bottom w:val="single" w:sz="4" w:space="0" w:color="000000"/>
              <w:right w:val="nil"/>
            </w:tcBorders>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An Act To Provide a Sales Tax Exemption for Certain Veterans’ Facilities</w:t>
            </w:r>
          </w:p>
        </w:tc>
        <w:tc>
          <w:tcPr>
            <w:tcW w:w="4497" w:type="dxa"/>
            <w:tcBorders>
              <w:top w:val="single" w:sz="4" w:space="0" w:color="000000"/>
              <w:left w:val="single" w:sz="4" w:space="0" w:color="000000"/>
              <w:bottom w:val="single" w:sz="4" w:space="0" w:color="000000"/>
              <w:right w:val="nil"/>
            </w:tcBorders>
          </w:tcPr>
          <w:p w:rsidR="00592FF4" w:rsidRDefault="00592FF4"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592FF4" w:rsidRDefault="00592FF4" w:rsidP="00FE3301">
            <w:pPr>
              <w:snapToGrid w:val="0"/>
              <w:rPr>
                <w:rFonts w:ascii="Arial" w:eastAsia="Arial Unicode MS" w:hAnsi="Arial" w:cs="Arial"/>
                <w:sz w:val="18"/>
                <w:szCs w:val="18"/>
              </w:rPr>
            </w:pPr>
            <w:r>
              <w:rPr>
                <w:rFonts w:ascii="Arial" w:eastAsia="Arial Unicode MS" w:hAnsi="Arial" w:cs="Arial"/>
                <w:sz w:val="18"/>
                <w:szCs w:val="18"/>
              </w:rPr>
              <w:t>This bill proposes to create a sales tax exemption for goods purchased by certain veterans’ facilities.</w:t>
            </w:r>
          </w:p>
        </w:tc>
        <w:tc>
          <w:tcPr>
            <w:tcW w:w="900"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592FF4" w:rsidRDefault="00592FF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592FF4" w:rsidRDefault="00592FF4" w:rsidP="00A77840">
            <w:pPr>
              <w:snapToGrid w:val="0"/>
              <w:ind w:right="177"/>
              <w:jc w:val="right"/>
              <w:rPr>
                <w:rFonts w:ascii="Arial" w:eastAsia="Arial Unicode MS" w:hAnsi="Arial" w:cs="Arial"/>
                <w:sz w:val="18"/>
                <w:szCs w:val="18"/>
              </w:rPr>
            </w:pPr>
          </w:p>
        </w:tc>
      </w:tr>
      <w:tr w:rsidR="00592FF4" w:rsidTr="00973388">
        <w:trPr>
          <w:trHeight w:val="510"/>
        </w:trPr>
        <w:tc>
          <w:tcPr>
            <w:tcW w:w="576" w:type="dxa"/>
            <w:tcBorders>
              <w:top w:val="single" w:sz="4" w:space="0" w:color="000000"/>
              <w:left w:val="single" w:sz="4" w:space="0" w:color="000000"/>
              <w:bottom w:val="single" w:sz="4" w:space="0" w:color="000000"/>
              <w:right w:val="nil"/>
            </w:tcBorders>
          </w:tcPr>
          <w:p w:rsidR="00592FF4" w:rsidRDefault="00903ECA" w:rsidP="00CD2013">
            <w:pPr>
              <w:snapToGrid w:val="0"/>
              <w:jc w:val="center"/>
              <w:rPr>
                <w:rFonts w:ascii="Arial" w:eastAsia="Arial Unicode MS" w:hAnsi="Arial" w:cs="Arial"/>
                <w:sz w:val="18"/>
                <w:szCs w:val="18"/>
              </w:rPr>
            </w:pPr>
            <w:r>
              <w:rPr>
                <w:rFonts w:ascii="Arial" w:eastAsia="Arial Unicode MS" w:hAnsi="Arial" w:cs="Arial"/>
                <w:sz w:val="18"/>
                <w:szCs w:val="18"/>
              </w:rPr>
              <w:t>783</w:t>
            </w:r>
          </w:p>
        </w:tc>
        <w:tc>
          <w:tcPr>
            <w:tcW w:w="544"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r>
              <w:rPr>
                <w:rFonts w:ascii="Arial" w:eastAsia="Arial Unicode MS" w:hAnsi="Arial" w:cs="Arial"/>
                <w:sz w:val="18"/>
                <w:szCs w:val="18"/>
              </w:rPr>
              <w:t>1112</w:t>
            </w:r>
          </w:p>
        </w:tc>
        <w:tc>
          <w:tcPr>
            <w:tcW w:w="540"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Stewart</w:t>
            </w:r>
          </w:p>
        </w:tc>
        <w:tc>
          <w:tcPr>
            <w:tcW w:w="3061" w:type="dxa"/>
            <w:tcBorders>
              <w:top w:val="single" w:sz="4" w:space="0" w:color="000000"/>
              <w:left w:val="single" w:sz="4" w:space="0" w:color="000000"/>
              <w:bottom w:val="single" w:sz="4" w:space="0" w:color="000000"/>
              <w:right w:val="nil"/>
            </w:tcBorders>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An Act Regarding Business Income Tax</w:t>
            </w:r>
          </w:p>
        </w:tc>
        <w:tc>
          <w:tcPr>
            <w:tcW w:w="4497" w:type="dxa"/>
            <w:tcBorders>
              <w:top w:val="single" w:sz="4" w:space="0" w:color="000000"/>
              <w:left w:val="single" w:sz="4" w:space="0" w:color="000000"/>
              <w:bottom w:val="single" w:sz="4" w:space="0" w:color="000000"/>
              <w:right w:val="nil"/>
            </w:tcBorders>
          </w:tcPr>
          <w:p w:rsidR="00592FF4" w:rsidRDefault="00592FF4"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592FF4" w:rsidRDefault="00592FF4"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proposes to provide an income tax credit for a business that makes a voluntary contribution to fully or partially fund a qualifying local project that would </w:t>
            </w:r>
            <w:r>
              <w:rPr>
                <w:rFonts w:ascii="Arial" w:eastAsia="Arial Unicode MS" w:hAnsi="Arial" w:cs="Arial"/>
                <w:sz w:val="18"/>
                <w:szCs w:val="18"/>
              </w:rPr>
              <w:lastRenderedPageBreak/>
              <w:t xml:space="preserve">otherwise need to be funded by the State.  </w:t>
            </w:r>
            <w:r w:rsidR="00815717">
              <w:rPr>
                <w:rFonts w:ascii="Arial" w:eastAsia="Arial Unicode MS" w:hAnsi="Arial" w:cs="Arial"/>
                <w:sz w:val="18"/>
                <w:szCs w:val="18"/>
              </w:rPr>
              <w:t>Qualifying projects would include those funded through the Maine Municipal Bond Bank or local projects involving high-priority infrastructure or otherwise approved by a municipality as a priority project.</w:t>
            </w:r>
          </w:p>
        </w:tc>
        <w:tc>
          <w:tcPr>
            <w:tcW w:w="900" w:type="dxa"/>
            <w:tcBorders>
              <w:top w:val="single" w:sz="4" w:space="0" w:color="000000"/>
              <w:left w:val="single" w:sz="4" w:space="0" w:color="000000"/>
              <w:bottom w:val="single" w:sz="4" w:space="0" w:color="000000"/>
              <w:right w:val="nil"/>
            </w:tcBorders>
          </w:tcPr>
          <w:p w:rsidR="00592FF4" w:rsidRDefault="00592FF4"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592FF4" w:rsidRDefault="00592FF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592FF4" w:rsidRDefault="00592FF4" w:rsidP="00A77840">
            <w:pPr>
              <w:snapToGrid w:val="0"/>
              <w:ind w:right="177"/>
              <w:jc w:val="right"/>
              <w:rPr>
                <w:rFonts w:ascii="Arial" w:eastAsia="Arial Unicode MS" w:hAnsi="Arial" w:cs="Arial"/>
                <w:sz w:val="18"/>
                <w:szCs w:val="18"/>
              </w:rPr>
            </w:pPr>
          </w:p>
        </w:tc>
      </w:tr>
      <w:tr w:rsidR="00815717" w:rsidTr="00973388">
        <w:trPr>
          <w:trHeight w:val="510"/>
        </w:trPr>
        <w:tc>
          <w:tcPr>
            <w:tcW w:w="576" w:type="dxa"/>
            <w:tcBorders>
              <w:top w:val="single" w:sz="4" w:space="0" w:color="000000"/>
              <w:left w:val="single" w:sz="4" w:space="0" w:color="000000"/>
              <w:bottom w:val="single" w:sz="4" w:space="0" w:color="000000"/>
              <w:right w:val="nil"/>
            </w:tcBorders>
          </w:tcPr>
          <w:p w:rsidR="00815717" w:rsidRDefault="00815717"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784</w:t>
            </w:r>
          </w:p>
        </w:tc>
        <w:tc>
          <w:tcPr>
            <w:tcW w:w="544" w:type="dxa"/>
            <w:tcBorders>
              <w:top w:val="single" w:sz="4" w:space="0" w:color="000000"/>
              <w:left w:val="single" w:sz="4" w:space="0" w:color="000000"/>
              <w:bottom w:val="single" w:sz="4" w:space="0" w:color="000000"/>
              <w:right w:val="nil"/>
            </w:tcBorders>
          </w:tcPr>
          <w:p w:rsidR="00815717" w:rsidRDefault="00815717" w:rsidP="00285238">
            <w:pPr>
              <w:snapToGrid w:val="0"/>
              <w:jc w:val="center"/>
              <w:rPr>
                <w:rFonts w:ascii="Arial" w:eastAsia="Arial Unicode MS" w:hAnsi="Arial" w:cs="Arial"/>
                <w:sz w:val="18"/>
                <w:szCs w:val="18"/>
              </w:rPr>
            </w:pPr>
            <w:r>
              <w:rPr>
                <w:rFonts w:ascii="Arial" w:eastAsia="Arial Unicode MS" w:hAnsi="Arial" w:cs="Arial"/>
                <w:sz w:val="18"/>
                <w:szCs w:val="18"/>
              </w:rPr>
              <w:t>343</w:t>
            </w:r>
          </w:p>
        </w:tc>
        <w:tc>
          <w:tcPr>
            <w:tcW w:w="540" w:type="dxa"/>
            <w:tcBorders>
              <w:top w:val="single" w:sz="4" w:space="0" w:color="000000"/>
              <w:left w:val="single" w:sz="4" w:space="0" w:color="000000"/>
              <w:bottom w:val="single" w:sz="4" w:space="0" w:color="000000"/>
              <w:right w:val="nil"/>
            </w:tcBorders>
          </w:tcPr>
          <w:p w:rsidR="00815717" w:rsidRDefault="002D1FB1"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tcPr>
          <w:p w:rsidR="00815717" w:rsidRDefault="00815717"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815717" w:rsidRDefault="00815717"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tcPr>
          <w:p w:rsidR="00815717" w:rsidRDefault="00815717" w:rsidP="00285238">
            <w:pPr>
              <w:snapToGrid w:val="0"/>
              <w:rPr>
                <w:rFonts w:ascii="Arial" w:eastAsia="Arial Unicode MS" w:hAnsi="Arial" w:cs="Arial"/>
                <w:sz w:val="18"/>
                <w:szCs w:val="18"/>
              </w:rPr>
            </w:pPr>
            <w:r>
              <w:rPr>
                <w:rFonts w:ascii="Arial" w:eastAsia="Arial Unicode MS" w:hAnsi="Arial" w:cs="Arial"/>
                <w:sz w:val="18"/>
                <w:szCs w:val="18"/>
              </w:rPr>
              <w:t>An Act To Prevent Tax Haven Abuse</w:t>
            </w:r>
          </w:p>
        </w:tc>
        <w:tc>
          <w:tcPr>
            <w:tcW w:w="4497" w:type="dxa"/>
            <w:tcBorders>
              <w:top w:val="single" w:sz="4" w:space="0" w:color="000000"/>
              <w:left w:val="single" w:sz="4" w:space="0" w:color="000000"/>
              <w:bottom w:val="single" w:sz="4" w:space="0" w:color="000000"/>
              <w:right w:val="nil"/>
            </w:tcBorders>
          </w:tcPr>
          <w:p w:rsidR="00815717" w:rsidRDefault="00815717" w:rsidP="00FE3301">
            <w:pPr>
              <w:snapToGrid w:val="0"/>
              <w:rPr>
                <w:rFonts w:ascii="Arial" w:eastAsia="Arial Unicode MS" w:hAnsi="Arial" w:cs="Arial"/>
                <w:sz w:val="18"/>
                <w:szCs w:val="18"/>
              </w:rPr>
            </w:pPr>
            <w:r>
              <w:rPr>
                <w:rFonts w:ascii="Arial" w:eastAsia="Arial Unicode MS" w:hAnsi="Arial" w:cs="Arial"/>
                <w:sz w:val="18"/>
                <w:szCs w:val="18"/>
              </w:rPr>
              <w:t>This bill requires corporations that file unitary income tax returns in Maine to include income from certain jurisdictions outside the United States in net income when apportioning income among tax jurisdictions.  The State Tax Assessor is required to adopt major substantive rules to determine the income or loss attributable to such corporations and to prevent double taxation or deduction of income and to submit an annual report to the joint standing committee of the Legislature having jurisdiction over taxation matters regarding whether jurisdictions should be added to or deleted from the list of tax havens based on specified criteria.</w:t>
            </w:r>
          </w:p>
        </w:tc>
        <w:tc>
          <w:tcPr>
            <w:tcW w:w="900" w:type="dxa"/>
            <w:tcBorders>
              <w:top w:val="single" w:sz="4" w:space="0" w:color="000000"/>
              <w:left w:val="single" w:sz="4" w:space="0" w:color="000000"/>
              <w:bottom w:val="single" w:sz="4" w:space="0" w:color="000000"/>
              <w:right w:val="nil"/>
            </w:tcBorders>
          </w:tcPr>
          <w:p w:rsidR="00815717" w:rsidRDefault="00815717"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815717" w:rsidRDefault="00815717"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815717" w:rsidRDefault="00815717" w:rsidP="00A77840">
            <w:pPr>
              <w:snapToGrid w:val="0"/>
              <w:ind w:right="177"/>
              <w:jc w:val="right"/>
              <w:rPr>
                <w:rFonts w:ascii="Arial" w:eastAsia="Arial Unicode MS" w:hAnsi="Arial" w:cs="Arial"/>
                <w:sz w:val="18"/>
                <w:szCs w:val="18"/>
              </w:rPr>
            </w:pPr>
          </w:p>
        </w:tc>
      </w:tr>
      <w:tr w:rsidR="00172900" w:rsidTr="00973388">
        <w:trPr>
          <w:trHeight w:val="510"/>
        </w:trPr>
        <w:tc>
          <w:tcPr>
            <w:tcW w:w="576" w:type="dxa"/>
            <w:tcBorders>
              <w:top w:val="single" w:sz="4" w:space="0" w:color="000000"/>
              <w:left w:val="single" w:sz="4" w:space="0" w:color="000000"/>
              <w:bottom w:val="single" w:sz="4" w:space="0" w:color="000000"/>
              <w:right w:val="nil"/>
            </w:tcBorders>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t>829</w:t>
            </w:r>
          </w:p>
        </w:tc>
        <w:tc>
          <w:tcPr>
            <w:tcW w:w="544"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1826</w:t>
            </w:r>
          </w:p>
        </w:tc>
        <w:tc>
          <w:tcPr>
            <w:tcW w:w="540" w:type="dxa"/>
            <w:tcBorders>
              <w:top w:val="single" w:sz="4" w:space="0" w:color="000000"/>
              <w:left w:val="single" w:sz="4" w:space="0" w:color="000000"/>
              <w:bottom w:val="single" w:sz="4" w:space="0" w:color="000000"/>
              <w:right w:val="nil"/>
            </w:tcBorders>
          </w:tcPr>
          <w:p w:rsidR="00172900"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Diamond</w:t>
            </w:r>
          </w:p>
        </w:tc>
        <w:tc>
          <w:tcPr>
            <w:tcW w:w="3061"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Increase the Income Tax Surcharge Threshold Imposed on Households</w:t>
            </w:r>
          </w:p>
        </w:tc>
        <w:tc>
          <w:tcPr>
            <w:tcW w:w="4497" w:type="dxa"/>
            <w:tcBorders>
              <w:top w:val="single" w:sz="4" w:space="0" w:color="000000"/>
              <w:left w:val="single" w:sz="4" w:space="0" w:color="000000"/>
              <w:bottom w:val="single" w:sz="4" w:space="0" w:color="000000"/>
              <w:right w:val="nil"/>
            </w:tcBorders>
          </w:tcPr>
          <w:p w:rsidR="00904B29" w:rsidRDefault="00904B29" w:rsidP="00FE3301">
            <w:pPr>
              <w:snapToGrid w:val="0"/>
              <w:rPr>
                <w:rFonts w:ascii="Arial" w:eastAsia="Arial Unicode MS" w:hAnsi="Arial" w:cs="Arial"/>
                <w:sz w:val="18"/>
                <w:szCs w:val="18"/>
              </w:rPr>
            </w:pPr>
            <w:r>
              <w:rPr>
                <w:rFonts w:ascii="Arial" w:eastAsia="Arial Unicode MS" w:hAnsi="Arial" w:cs="Arial"/>
                <w:sz w:val="18"/>
                <w:szCs w:val="18"/>
              </w:rPr>
              <w:t>Current law (</w:t>
            </w:r>
            <w:r w:rsidR="009B32B0">
              <w:rPr>
                <w:rFonts w:ascii="Arial" w:eastAsia="Arial Unicode MS" w:hAnsi="Arial" w:cs="Arial"/>
                <w:sz w:val="18"/>
                <w:szCs w:val="18"/>
              </w:rPr>
              <w:t>IB 2015, c. 4</w:t>
            </w:r>
            <w:r>
              <w:rPr>
                <w:rFonts w:ascii="Arial" w:eastAsia="Arial Unicode MS" w:hAnsi="Arial" w:cs="Arial"/>
                <w:sz w:val="18"/>
                <w:szCs w:val="18"/>
              </w:rPr>
              <w:t>)</w:t>
            </w:r>
            <w:r w:rsidR="009B32B0">
              <w:rPr>
                <w:rFonts w:ascii="Arial" w:eastAsia="Arial Unicode MS" w:hAnsi="Arial" w:cs="Arial"/>
                <w:sz w:val="18"/>
                <w:szCs w:val="18"/>
              </w:rPr>
              <w:t xml:space="preserve"> </w:t>
            </w:r>
            <w:r>
              <w:rPr>
                <w:rFonts w:ascii="Arial" w:eastAsia="Arial Unicode MS" w:hAnsi="Arial" w:cs="Arial"/>
                <w:sz w:val="18"/>
                <w:szCs w:val="18"/>
              </w:rPr>
              <w:t xml:space="preserve">requires, for TYs beginning on or after 1/1/17, </w:t>
            </w:r>
            <w:r w:rsidR="009B32B0">
              <w:rPr>
                <w:rFonts w:ascii="Arial" w:eastAsia="Arial Unicode MS" w:hAnsi="Arial" w:cs="Arial"/>
                <w:sz w:val="18"/>
                <w:szCs w:val="18"/>
              </w:rPr>
              <w:t>a 3% income tax surcharge on incomes o</w:t>
            </w:r>
            <w:r>
              <w:rPr>
                <w:rFonts w:ascii="Arial" w:eastAsia="Arial Unicode MS" w:hAnsi="Arial" w:cs="Arial"/>
                <w:sz w:val="18"/>
                <w:szCs w:val="18"/>
              </w:rPr>
              <w:t>ver $200,000 (regardless of filing status)</w:t>
            </w:r>
          </w:p>
          <w:p w:rsidR="00904B29" w:rsidRDefault="00904B29" w:rsidP="00FE3301">
            <w:pPr>
              <w:snapToGrid w:val="0"/>
              <w:rPr>
                <w:rFonts w:ascii="Arial" w:eastAsia="Arial Unicode MS" w:hAnsi="Arial" w:cs="Arial"/>
                <w:sz w:val="18"/>
                <w:szCs w:val="18"/>
              </w:rPr>
            </w:pPr>
          </w:p>
          <w:p w:rsidR="00172900" w:rsidRDefault="00172900" w:rsidP="00904B29">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904B29">
              <w:rPr>
                <w:rFonts w:ascii="Arial" w:eastAsia="Arial Unicode MS" w:hAnsi="Arial" w:cs="Arial"/>
                <w:sz w:val="18"/>
                <w:szCs w:val="18"/>
              </w:rPr>
              <w:t>provides that,</w:t>
            </w:r>
            <w:r>
              <w:rPr>
                <w:rFonts w:ascii="Arial" w:eastAsia="Arial Unicode MS" w:hAnsi="Arial" w:cs="Arial"/>
                <w:sz w:val="18"/>
                <w:szCs w:val="18"/>
              </w:rPr>
              <w:t xml:space="preserve"> for tax years beginning </w:t>
            </w:r>
            <w:r w:rsidR="00904B29">
              <w:rPr>
                <w:rFonts w:ascii="Arial" w:eastAsia="Arial Unicode MS" w:hAnsi="Arial" w:cs="Arial"/>
                <w:sz w:val="18"/>
                <w:szCs w:val="18"/>
              </w:rPr>
              <w:t>on or after 1/1/18</w:t>
            </w:r>
            <w:r>
              <w:rPr>
                <w:rFonts w:ascii="Arial" w:eastAsia="Arial Unicode MS" w:hAnsi="Arial" w:cs="Arial"/>
                <w:sz w:val="18"/>
                <w:szCs w:val="18"/>
              </w:rPr>
              <w:t xml:space="preserve">, </w:t>
            </w:r>
            <w:r w:rsidR="00904B29">
              <w:rPr>
                <w:rFonts w:ascii="Arial" w:eastAsia="Arial Unicode MS" w:hAnsi="Arial" w:cs="Arial"/>
                <w:sz w:val="18"/>
                <w:szCs w:val="18"/>
              </w:rPr>
              <w:t xml:space="preserve">the threshold for the 3% surcharge is increased to $300,000 for </w:t>
            </w:r>
            <w:r>
              <w:rPr>
                <w:rFonts w:ascii="Arial" w:eastAsia="Arial Unicode MS" w:hAnsi="Arial" w:cs="Arial"/>
                <w:sz w:val="18"/>
                <w:szCs w:val="18"/>
              </w:rPr>
              <w:t xml:space="preserve">taxpayers filing as heads of households </w:t>
            </w:r>
            <w:r w:rsidR="00904B29">
              <w:rPr>
                <w:rFonts w:ascii="Arial" w:eastAsia="Arial Unicode MS" w:hAnsi="Arial" w:cs="Arial"/>
                <w:sz w:val="18"/>
                <w:szCs w:val="18"/>
              </w:rPr>
              <w:t xml:space="preserve"> and to $400,000 f</w:t>
            </w:r>
            <w:r>
              <w:rPr>
                <w:rFonts w:ascii="Arial" w:eastAsia="Arial Unicode MS" w:hAnsi="Arial" w:cs="Arial"/>
                <w:sz w:val="18"/>
                <w:szCs w:val="18"/>
              </w:rPr>
              <w:t>or taxpayers filing married joint returns or surviving spouses permitted to file a joint return.  Single individuals and married persons filing separate returns are still subject to the surcharge on taxable income over $200,000.</w:t>
            </w:r>
          </w:p>
          <w:p w:rsidR="00904B29" w:rsidRDefault="00904B29" w:rsidP="00904B29">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72900" w:rsidRDefault="00172900" w:rsidP="00A77840">
            <w:pPr>
              <w:snapToGrid w:val="0"/>
              <w:ind w:right="177"/>
              <w:jc w:val="right"/>
              <w:rPr>
                <w:rFonts w:ascii="Arial" w:eastAsia="Arial Unicode MS" w:hAnsi="Arial" w:cs="Arial"/>
                <w:sz w:val="18"/>
                <w:szCs w:val="18"/>
              </w:rPr>
            </w:pPr>
          </w:p>
        </w:tc>
      </w:tr>
      <w:tr w:rsidR="00172900" w:rsidTr="00973388">
        <w:trPr>
          <w:trHeight w:val="510"/>
        </w:trPr>
        <w:tc>
          <w:tcPr>
            <w:tcW w:w="576" w:type="dxa"/>
            <w:tcBorders>
              <w:top w:val="single" w:sz="4" w:space="0" w:color="000000"/>
              <w:left w:val="single" w:sz="4" w:space="0" w:color="000000"/>
              <w:bottom w:val="single" w:sz="4" w:space="0" w:color="000000"/>
              <w:right w:val="nil"/>
            </w:tcBorders>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t>851</w:t>
            </w:r>
          </w:p>
        </w:tc>
        <w:tc>
          <w:tcPr>
            <w:tcW w:w="544"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303</w:t>
            </w:r>
          </w:p>
        </w:tc>
        <w:tc>
          <w:tcPr>
            <w:tcW w:w="540" w:type="dxa"/>
            <w:tcBorders>
              <w:top w:val="single" w:sz="4" w:space="0" w:color="000000"/>
              <w:left w:val="single" w:sz="4" w:space="0" w:color="000000"/>
              <w:bottom w:val="single" w:sz="4" w:space="0" w:color="000000"/>
              <w:right w:val="nil"/>
            </w:tcBorders>
          </w:tcPr>
          <w:p w:rsidR="00172900"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Sirocki</w:t>
            </w:r>
          </w:p>
        </w:tc>
        <w:tc>
          <w:tcPr>
            <w:tcW w:w="3061"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Repeal and Subject to Referendum in 2018 the Fund To Advance Public Kindergarten to Grade 12 Education and the 3 Percent Income Tax Surcharge</w:t>
            </w:r>
          </w:p>
        </w:tc>
        <w:tc>
          <w:tcPr>
            <w:tcW w:w="4497" w:type="dxa"/>
            <w:tcBorders>
              <w:top w:val="single" w:sz="4" w:space="0" w:color="000000"/>
              <w:left w:val="single" w:sz="4" w:space="0" w:color="000000"/>
              <w:bottom w:val="single" w:sz="4" w:space="0" w:color="000000"/>
              <w:right w:val="nil"/>
            </w:tcBorders>
          </w:tcPr>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 xml:space="preserve">Part A of this bill </w:t>
            </w:r>
            <w:r w:rsidRPr="000945DC">
              <w:rPr>
                <w:rFonts w:ascii="Arial" w:eastAsia="Arial Unicode MS" w:hAnsi="Arial" w:cs="Arial"/>
                <w:sz w:val="18"/>
                <w:szCs w:val="18"/>
                <w:u w:val="single"/>
              </w:rPr>
              <w:t xml:space="preserve">repeals the </w:t>
            </w:r>
            <w:r w:rsidR="000945DC" w:rsidRPr="000945DC">
              <w:rPr>
                <w:rFonts w:ascii="Arial" w:eastAsia="Arial Unicode MS" w:hAnsi="Arial" w:cs="Arial"/>
                <w:sz w:val="18"/>
                <w:szCs w:val="18"/>
                <w:u w:val="single"/>
              </w:rPr>
              <w:t>provisions of IB 2015, c.4:</w:t>
            </w:r>
            <w:r w:rsidR="000945DC">
              <w:rPr>
                <w:rFonts w:ascii="Arial" w:eastAsia="Arial Unicode MS" w:hAnsi="Arial" w:cs="Arial"/>
                <w:sz w:val="18"/>
                <w:szCs w:val="18"/>
              </w:rPr>
              <w:t xml:space="preserve">  the </w:t>
            </w:r>
            <w:r>
              <w:rPr>
                <w:rFonts w:ascii="Arial" w:eastAsia="Arial Unicode MS" w:hAnsi="Arial" w:cs="Arial"/>
                <w:sz w:val="18"/>
                <w:szCs w:val="18"/>
              </w:rPr>
              <w:t>3% surcharge imposed on taxable individual income over $200,000 for tax years beginning in or after 2017 and the Fund to Advance Public Kindergarten to Grade 12 Education, both as enacted in Initiated Bill 2015, chapter 4.  The repeal is retroactive to the effective date of the initiated bill.</w:t>
            </w:r>
          </w:p>
          <w:p w:rsidR="000945DC" w:rsidRDefault="000945DC" w:rsidP="00FE3301">
            <w:pPr>
              <w:snapToGrid w:val="0"/>
              <w:rPr>
                <w:rFonts w:ascii="Arial" w:eastAsia="Arial Unicode MS" w:hAnsi="Arial" w:cs="Arial"/>
                <w:sz w:val="18"/>
                <w:szCs w:val="18"/>
              </w:rPr>
            </w:pPr>
          </w:p>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 xml:space="preserve">Part B of this bill </w:t>
            </w:r>
            <w:r w:rsidR="000945DC" w:rsidRPr="000945DC">
              <w:rPr>
                <w:rFonts w:ascii="Arial" w:eastAsia="Arial Unicode MS" w:hAnsi="Arial" w:cs="Arial"/>
                <w:sz w:val="18"/>
                <w:szCs w:val="18"/>
                <w:u w:val="single"/>
              </w:rPr>
              <w:t>re</w:t>
            </w:r>
            <w:r w:rsidRPr="000945DC">
              <w:rPr>
                <w:rFonts w:ascii="Arial" w:eastAsia="Arial Unicode MS" w:hAnsi="Arial" w:cs="Arial"/>
                <w:sz w:val="18"/>
                <w:szCs w:val="18"/>
                <w:u w:val="single"/>
              </w:rPr>
              <w:t>enacts</w:t>
            </w:r>
            <w:r w:rsidR="000945DC" w:rsidRPr="000945DC">
              <w:rPr>
                <w:rFonts w:ascii="Arial" w:eastAsia="Arial Unicode MS" w:hAnsi="Arial" w:cs="Arial"/>
                <w:sz w:val="18"/>
                <w:szCs w:val="18"/>
                <w:u w:val="single"/>
              </w:rPr>
              <w:t xml:space="preserve"> the same provisions</w:t>
            </w:r>
            <w:r w:rsidR="000945DC">
              <w:rPr>
                <w:rFonts w:ascii="Arial" w:eastAsia="Arial Unicode MS" w:hAnsi="Arial" w:cs="Arial"/>
                <w:sz w:val="18"/>
                <w:szCs w:val="18"/>
              </w:rPr>
              <w:t xml:space="preserve">: </w:t>
            </w:r>
            <w:r>
              <w:rPr>
                <w:rFonts w:ascii="Arial" w:eastAsia="Arial Unicode MS" w:hAnsi="Arial" w:cs="Arial"/>
                <w:sz w:val="18"/>
                <w:szCs w:val="18"/>
              </w:rPr>
              <w:t xml:space="preserve"> a 3% surcharge on taxable individual income over $200,000 for tax years beginning in or after 2019 and it enacts the Fund to Advance Public  Kindergarten to Grade 12 Education, </w:t>
            </w:r>
            <w:r w:rsidRPr="000945DC">
              <w:rPr>
                <w:rFonts w:ascii="Arial" w:eastAsia="Arial Unicode MS" w:hAnsi="Arial" w:cs="Arial"/>
                <w:sz w:val="18"/>
                <w:szCs w:val="18"/>
                <w:u w:val="single"/>
              </w:rPr>
              <w:t>but only if approved by the voters at referendum in November 2018</w:t>
            </w:r>
            <w:r>
              <w:rPr>
                <w:rFonts w:ascii="Arial" w:eastAsia="Arial Unicode MS" w:hAnsi="Arial" w:cs="Arial"/>
                <w:sz w:val="18"/>
                <w:szCs w:val="18"/>
              </w:rPr>
              <w:t>.</w:t>
            </w:r>
          </w:p>
          <w:p w:rsidR="000945DC" w:rsidRDefault="000945D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72900" w:rsidRDefault="00172900" w:rsidP="00A77840">
            <w:pPr>
              <w:snapToGrid w:val="0"/>
              <w:ind w:right="177"/>
              <w:jc w:val="right"/>
              <w:rPr>
                <w:rFonts w:ascii="Arial" w:eastAsia="Arial Unicode MS" w:hAnsi="Arial" w:cs="Arial"/>
                <w:sz w:val="18"/>
                <w:szCs w:val="18"/>
              </w:rPr>
            </w:pPr>
          </w:p>
        </w:tc>
      </w:tr>
      <w:tr w:rsidR="00172900" w:rsidTr="00973388">
        <w:trPr>
          <w:trHeight w:val="510"/>
        </w:trPr>
        <w:tc>
          <w:tcPr>
            <w:tcW w:w="576" w:type="dxa"/>
            <w:tcBorders>
              <w:top w:val="single" w:sz="4" w:space="0" w:color="000000"/>
              <w:left w:val="single" w:sz="4" w:space="0" w:color="000000"/>
              <w:bottom w:val="single" w:sz="4" w:space="0" w:color="000000"/>
              <w:right w:val="nil"/>
            </w:tcBorders>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874</w:t>
            </w:r>
          </w:p>
        </w:tc>
        <w:tc>
          <w:tcPr>
            <w:tcW w:w="544"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1711</w:t>
            </w:r>
          </w:p>
        </w:tc>
        <w:tc>
          <w:tcPr>
            <w:tcW w:w="540" w:type="dxa"/>
            <w:tcBorders>
              <w:top w:val="single" w:sz="4" w:space="0" w:color="000000"/>
              <w:left w:val="single" w:sz="4" w:space="0" w:color="000000"/>
              <w:bottom w:val="single" w:sz="4" w:space="0" w:color="000000"/>
              <w:right w:val="nil"/>
            </w:tcBorders>
          </w:tcPr>
          <w:p w:rsidR="00172900"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Denno</w:t>
            </w:r>
          </w:p>
        </w:tc>
        <w:tc>
          <w:tcPr>
            <w:tcW w:w="3061"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Expand the Authority of Municipalities To Implement a Property Tax Deferral Program</w:t>
            </w:r>
          </w:p>
        </w:tc>
        <w:tc>
          <w:tcPr>
            <w:tcW w:w="4497" w:type="dxa"/>
            <w:tcBorders>
              <w:top w:val="single" w:sz="4" w:space="0" w:color="000000"/>
              <w:left w:val="single" w:sz="4" w:space="0" w:color="000000"/>
              <w:bottom w:val="single" w:sz="4" w:space="0" w:color="000000"/>
              <w:right w:val="nil"/>
            </w:tcBorders>
          </w:tcPr>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This bill expands the current authority for municipalities to adopt a property tax deferral program for persons who are 70 years of age or older to include other individuals based on factors such as age, income or assets.</w:t>
            </w:r>
          </w:p>
        </w:tc>
        <w:tc>
          <w:tcPr>
            <w:tcW w:w="90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72900" w:rsidRDefault="00172900" w:rsidP="00A77840">
            <w:pPr>
              <w:snapToGrid w:val="0"/>
              <w:ind w:right="177"/>
              <w:jc w:val="right"/>
              <w:rPr>
                <w:rFonts w:ascii="Arial" w:eastAsia="Arial Unicode MS" w:hAnsi="Arial" w:cs="Arial"/>
                <w:sz w:val="18"/>
                <w:szCs w:val="18"/>
              </w:rPr>
            </w:pPr>
          </w:p>
        </w:tc>
      </w:tr>
      <w:tr w:rsidR="00172900" w:rsidTr="00973388">
        <w:trPr>
          <w:trHeight w:val="510"/>
        </w:trPr>
        <w:tc>
          <w:tcPr>
            <w:tcW w:w="576" w:type="dxa"/>
            <w:tcBorders>
              <w:top w:val="single" w:sz="4" w:space="0" w:color="000000"/>
              <w:left w:val="single" w:sz="4" w:space="0" w:color="000000"/>
              <w:bottom w:val="single" w:sz="4" w:space="0" w:color="000000"/>
              <w:right w:val="nil"/>
            </w:tcBorders>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t>875</w:t>
            </w:r>
          </w:p>
        </w:tc>
        <w:tc>
          <w:tcPr>
            <w:tcW w:w="544"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824</w:t>
            </w:r>
          </w:p>
        </w:tc>
        <w:tc>
          <w:tcPr>
            <w:tcW w:w="540" w:type="dxa"/>
            <w:tcBorders>
              <w:top w:val="single" w:sz="4" w:space="0" w:color="000000"/>
              <w:left w:val="single" w:sz="4" w:space="0" w:color="000000"/>
              <w:bottom w:val="single" w:sz="4" w:space="0" w:color="000000"/>
              <w:right w:val="nil"/>
            </w:tcBorders>
          </w:tcPr>
          <w:p w:rsidR="00172900"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Cebra</w:t>
            </w:r>
          </w:p>
        </w:tc>
        <w:tc>
          <w:tcPr>
            <w:tcW w:w="3061" w:type="dxa"/>
            <w:tcBorders>
              <w:top w:val="single" w:sz="4" w:space="0" w:color="000000"/>
              <w:left w:val="single" w:sz="4" w:space="0" w:color="000000"/>
              <w:bottom w:val="single" w:sz="4" w:space="0" w:color="000000"/>
              <w:right w:val="nil"/>
            </w:tcBorders>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Reduce Property Tax</w:t>
            </w:r>
          </w:p>
        </w:tc>
        <w:tc>
          <w:tcPr>
            <w:tcW w:w="4497" w:type="dxa"/>
            <w:tcBorders>
              <w:top w:val="single" w:sz="4" w:space="0" w:color="000000"/>
              <w:left w:val="single" w:sz="4" w:space="0" w:color="000000"/>
              <w:bottom w:val="single" w:sz="4" w:space="0" w:color="000000"/>
              <w:right w:val="nil"/>
            </w:tcBorders>
          </w:tcPr>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This bill changes the formula for calculating distributions of state-municipal revenue-sharing funds.  The bill provides that revenue-sharing funds will be distributed only to municipalities with mill rates exceeding 10 mills.  The bill also provides an adjustment that results in greater reimbursements to municipalities that have a lower</w:t>
            </w:r>
            <w:r w:rsidR="00EF517C">
              <w:rPr>
                <w:rFonts w:ascii="Arial" w:eastAsia="Arial Unicode MS" w:hAnsi="Arial" w:cs="Arial"/>
                <w:sz w:val="18"/>
                <w:szCs w:val="18"/>
              </w:rPr>
              <w:t xml:space="preserve"> mill rate than their average mill rate for the preceding 5 years than to municipalities that do not.  The new distribution formula applies beginning in the 2018-19 fiscal year.</w:t>
            </w:r>
          </w:p>
        </w:tc>
        <w:tc>
          <w:tcPr>
            <w:tcW w:w="900" w:type="dxa"/>
            <w:tcBorders>
              <w:top w:val="single" w:sz="4" w:space="0" w:color="000000"/>
              <w:left w:val="single" w:sz="4" w:space="0" w:color="000000"/>
              <w:bottom w:val="single" w:sz="4" w:space="0" w:color="000000"/>
              <w:right w:val="nil"/>
            </w:tcBorders>
          </w:tcPr>
          <w:p w:rsidR="00172900" w:rsidRDefault="00172900"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72900" w:rsidRDefault="00172900" w:rsidP="00A77840">
            <w:pPr>
              <w:snapToGrid w:val="0"/>
              <w:ind w:right="177"/>
              <w:jc w:val="right"/>
              <w:rPr>
                <w:rFonts w:ascii="Arial" w:eastAsia="Arial Unicode MS" w:hAnsi="Arial" w:cs="Arial"/>
                <w:sz w:val="18"/>
                <w:szCs w:val="18"/>
              </w:rPr>
            </w:pPr>
          </w:p>
        </w:tc>
      </w:tr>
      <w:tr w:rsidR="00EF517C" w:rsidTr="00A8240E">
        <w:trPr>
          <w:trHeight w:val="510"/>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t>885</w:t>
            </w:r>
          </w:p>
        </w:tc>
        <w:tc>
          <w:tcPr>
            <w:tcW w:w="544"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723</w:t>
            </w: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p w:rsidR="00324452" w:rsidRDefault="00324452"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A8240E"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972"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Dow</w:t>
            </w:r>
          </w:p>
        </w:tc>
        <w:tc>
          <w:tcPr>
            <w:tcW w:w="3061"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An Act To Update References to the United States Internal Revenue Code of 1986 Contained in the Maine Revised Statutes</w:t>
            </w:r>
          </w:p>
        </w:tc>
        <w:tc>
          <w:tcPr>
            <w:tcW w:w="4497" w:type="dxa"/>
            <w:tcBorders>
              <w:top w:val="single" w:sz="4" w:space="0" w:color="000000"/>
              <w:left w:val="single" w:sz="4" w:space="0" w:color="000000"/>
              <w:bottom w:val="single" w:sz="4" w:space="0" w:color="000000"/>
              <w:right w:val="nil"/>
            </w:tcBorders>
            <w:shd w:val="clear" w:color="auto" w:fill="D9D9D9" w:themeFill="background1" w:themeFillShade="D9"/>
          </w:tcPr>
          <w:p w:rsidR="00DF6736" w:rsidRDefault="00DF6736" w:rsidP="00FB4F08">
            <w:pPr>
              <w:snapToGrid w:val="0"/>
              <w:rPr>
                <w:rFonts w:ascii="Arial" w:eastAsia="Arial Unicode MS" w:hAnsi="Arial" w:cs="Arial"/>
                <w:sz w:val="18"/>
                <w:szCs w:val="18"/>
                <w:u w:val="single"/>
              </w:rPr>
            </w:pPr>
            <w:r w:rsidRPr="00DF6736">
              <w:rPr>
                <w:rFonts w:ascii="Arial" w:eastAsia="Arial Unicode MS" w:hAnsi="Arial" w:cs="Arial"/>
                <w:sz w:val="18"/>
                <w:szCs w:val="18"/>
                <w:u w:val="single"/>
              </w:rPr>
              <w:t>DAFS bill:</w:t>
            </w:r>
          </w:p>
          <w:p w:rsidR="00DF6736" w:rsidRDefault="00DF6736" w:rsidP="00FB4F08">
            <w:pPr>
              <w:snapToGrid w:val="0"/>
              <w:rPr>
                <w:rFonts w:ascii="Arial" w:eastAsia="Arial Unicode MS" w:hAnsi="Arial" w:cs="Arial"/>
                <w:sz w:val="18"/>
                <w:szCs w:val="18"/>
                <w:u w:val="single"/>
              </w:rPr>
            </w:pPr>
            <w:r>
              <w:rPr>
                <w:rFonts w:ascii="Arial" w:eastAsia="Arial Unicode MS" w:hAnsi="Arial" w:cs="Arial"/>
                <w:sz w:val="18"/>
                <w:szCs w:val="18"/>
                <w:u w:val="single"/>
              </w:rPr>
              <w:t>Emergency bill</w:t>
            </w:r>
          </w:p>
          <w:p w:rsidR="00DF6736" w:rsidRPr="00DF6736" w:rsidRDefault="00DF6736" w:rsidP="00FB4F08">
            <w:pPr>
              <w:snapToGrid w:val="0"/>
              <w:rPr>
                <w:rFonts w:ascii="Arial" w:eastAsia="Arial Unicode MS" w:hAnsi="Arial" w:cs="Arial"/>
                <w:sz w:val="18"/>
                <w:szCs w:val="18"/>
                <w:u w:val="single"/>
              </w:rPr>
            </w:pPr>
          </w:p>
          <w:p w:rsidR="00EF517C" w:rsidRDefault="00FB4F08" w:rsidP="00FB4F08">
            <w:pPr>
              <w:snapToGrid w:val="0"/>
              <w:rPr>
                <w:rFonts w:ascii="Arial" w:eastAsia="Arial Unicode MS" w:hAnsi="Arial" w:cs="Arial"/>
                <w:sz w:val="18"/>
                <w:szCs w:val="18"/>
              </w:rPr>
            </w:pPr>
            <w:r>
              <w:rPr>
                <w:rFonts w:ascii="Arial" w:eastAsia="Arial Unicode MS" w:hAnsi="Arial" w:cs="Arial"/>
                <w:sz w:val="18"/>
                <w:szCs w:val="18"/>
              </w:rPr>
              <w:t xml:space="preserve">This bill updates references to the United States Internal Revenue Code of 1986 contained in the Maine Revised Statutes, Title 36 to refer to the United States Internal Revenue Code of 1986, </w:t>
            </w:r>
            <w:r w:rsidRPr="00DF6736">
              <w:rPr>
                <w:rFonts w:ascii="Arial" w:eastAsia="Arial Unicode MS" w:hAnsi="Arial" w:cs="Arial"/>
                <w:sz w:val="18"/>
                <w:szCs w:val="18"/>
                <w:u w:val="single"/>
              </w:rPr>
              <w:t xml:space="preserve">as amended through December 31, 2016, </w:t>
            </w:r>
            <w:r>
              <w:rPr>
                <w:rFonts w:ascii="Arial" w:eastAsia="Arial Unicode MS" w:hAnsi="Arial" w:cs="Arial"/>
                <w:sz w:val="18"/>
                <w:szCs w:val="18"/>
              </w:rPr>
              <w:t>for tax years beginning on or after January 1, 2016 and for any prior tax years as specifically provided by the United States Internal Revenue Code of 1986, as amended.  This bill primarily affects the State’s income tax laws.</w:t>
            </w:r>
          </w:p>
          <w:p w:rsidR="00DF6736" w:rsidRDefault="00DF6736" w:rsidP="00FB4F08">
            <w:pPr>
              <w:snapToGrid w:val="0"/>
              <w:rPr>
                <w:rFonts w:ascii="Arial" w:eastAsia="Arial Unicode MS" w:hAnsi="Arial" w:cs="Arial"/>
                <w:sz w:val="18"/>
                <w:szCs w:val="18"/>
              </w:rPr>
            </w:pPr>
          </w:p>
          <w:p w:rsidR="00DF6736" w:rsidRDefault="00DF6736" w:rsidP="00FB4F08">
            <w:pPr>
              <w:snapToGrid w:val="0"/>
              <w:rPr>
                <w:rFonts w:ascii="Arial" w:eastAsia="Arial Unicode MS" w:hAnsi="Arial" w:cs="Arial"/>
                <w:sz w:val="18"/>
                <w:szCs w:val="18"/>
              </w:rPr>
            </w:pPr>
            <w:r w:rsidRPr="00DF6736">
              <w:rPr>
                <w:rFonts w:ascii="Arial" w:eastAsia="Arial Unicode MS" w:hAnsi="Arial" w:cs="Arial"/>
                <w:sz w:val="18"/>
                <w:szCs w:val="18"/>
                <w:u w:val="single"/>
              </w:rPr>
              <w:t>Emergency bill</w:t>
            </w:r>
            <w:r>
              <w:rPr>
                <w:rFonts w:ascii="Arial" w:eastAsia="Arial Unicode MS" w:hAnsi="Arial" w:cs="Arial"/>
                <w:sz w:val="18"/>
                <w:szCs w:val="18"/>
              </w:rPr>
              <w:t xml:space="preserve"> takes effect when approved.</w:t>
            </w:r>
          </w:p>
          <w:p w:rsidR="00FB4F08" w:rsidRDefault="00FB4F08" w:rsidP="00FB4F08">
            <w:pPr>
              <w:snapToGrid w:val="0"/>
              <w:rPr>
                <w:rFonts w:ascii="Arial" w:eastAsia="Arial Unicode MS" w:hAnsi="Arial" w:cs="Arial"/>
                <w:sz w:val="18"/>
                <w:szCs w:val="18"/>
              </w:rPr>
            </w:pPr>
          </w:p>
          <w:p w:rsidR="0008649E" w:rsidRDefault="0008649E" w:rsidP="00FB4F08">
            <w:pPr>
              <w:snapToGrid w:val="0"/>
              <w:rPr>
                <w:rFonts w:ascii="Arial" w:eastAsia="Arial Unicode MS" w:hAnsi="Arial" w:cs="Arial"/>
                <w:sz w:val="18"/>
                <w:szCs w:val="18"/>
              </w:rPr>
            </w:pPr>
            <w:r>
              <w:rPr>
                <w:rFonts w:ascii="Arial" w:eastAsia="Arial Unicode MS" w:hAnsi="Arial" w:cs="Arial"/>
                <w:sz w:val="18"/>
                <w:szCs w:val="18"/>
              </w:rPr>
              <w:t xml:space="preserve">MRS indicated this bill </w:t>
            </w:r>
            <w:r w:rsidRPr="00DF6736">
              <w:rPr>
                <w:rFonts w:ascii="Arial" w:eastAsia="Arial Unicode MS" w:hAnsi="Arial" w:cs="Arial"/>
                <w:sz w:val="18"/>
                <w:szCs w:val="18"/>
                <w:u w:val="single"/>
              </w:rPr>
              <w:t>incorporates 2 provisions enacted at the federal level in 2016</w:t>
            </w:r>
          </w:p>
          <w:p w:rsidR="0008649E" w:rsidRDefault="0008649E" w:rsidP="0008649E">
            <w:pPr>
              <w:snapToGrid w:val="0"/>
              <w:ind w:left="540" w:hanging="270"/>
              <w:rPr>
                <w:rFonts w:ascii="Arial" w:eastAsia="Arial Unicode MS" w:hAnsi="Arial" w:cs="Arial"/>
                <w:sz w:val="18"/>
                <w:szCs w:val="18"/>
              </w:rPr>
            </w:pPr>
            <w:r>
              <w:rPr>
                <w:rFonts w:ascii="Arial" w:eastAsia="Arial Unicode MS" w:hAnsi="Arial" w:cs="Arial"/>
                <w:sz w:val="18"/>
                <w:szCs w:val="18"/>
              </w:rPr>
              <w:t xml:space="preserve">1.  Permitting certain </w:t>
            </w:r>
            <w:r w:rsidRPr="00DF6736">
              <w:rPr>
                <w:rFonts w:ascii="Arial" w:eastAsia="Arial Unicode MS" w:hAnsi="Arial" w:cs="Arial"/>
                <w:sz w:val="18"/>
                <w:szCs w:val="18"/>
                <w:u w:val="single"/>
              </w:rPr>
              <w:t>combat veterans</w:t>
            </w:r>
            <w:r>
              <w:rPr>
                <w:rFonts w:ascii="Arial" w:eastAsia="Arial Unicode MS" w:hAnsi="Arial" w:cs="Arial"/>
                <w:sz w:val="18"/>
                <w:szCs w:val="18"/>
              </w:rPr>
              <w:t xml:space="preserve"> to amend returns to recover certain taxes improperly withheld.</w:t>
            </w:r>
          </w:p>
          <w:p w:rsidR="0008649E" w:rsidRDefault="0008649E" w:rsidP="0008649E">
            <w:pPr>
              <w:snapToGrid w:val="0"/>
              <w:ind w:left="540" w:hanging="270"/>
              <w:rPr>
                <w:rFonts w:ascii="Arial" w:eastAsia="Arial Unicode MS" w:hAnsi="Arial" w:cs="Arial"/>
                <w:sz w:val="18"/>
                <w:szCs w:val="18"/>
              </w:rPr>
            </w:pPr>
            <w:r>
              <w:rPr>
                <w:rFonts w:ascii="Arial" w:eastAsia="Arial Unicode MS" w:hAnsi="Arial" w:cs="Arial"/>
                <w:sz w:val="18"/>
                <w:szCs w:val="18"/>
              </w:rPr>
              <w:t xml:space="preserve">2.  Excludes from gross income the value of </w:t>
            </w:r>
            <w:r w:rsidRPr="00DF6736">
              <w:rPr>
                <w:rFonts w:ascii="Arial" w:eastAsia="Arial Unicode MS" w:hAnsi="Arial" w:cs="Arial"/>
                <w:sz w:val="18"/>
                <w:szCs w:val="18"/>
                <w:u w:val="single"/>
              </w:rPr>
              <w:t>medals and prizes paid by US Olympic Committee</w:t>
            </w:r>
            <w:r>
              <w:rPr>
                <w:rFonts w:ascii="Arial" w:eastAsia="Arial Unicode MS" w:hAnsi="Arial" w:cs="Arial"/>
                <w:sz w:val="18"/>
                <w:szCs w:val="18"/>
              </w:rPr>
              <w:t xml:space="preserve"> for Olympic and Paralympic Games for persons with $1,000,000 or less </w:t>
            </w:r>
          </w:p>
          <w:p w:rsidR="00DF6736" w:rsidRDefault="00DF6736" w:rsidP="0008649E">
            <w:pPr>
              <w:snapToGrid w:val="0"/>
              <w:ind w:left="540" w:hanging="270"/>
              <w:rPr>
                <w:rFonts w:ascii="Arial" w:eastAsia="Arial Unicode MS" w:hAnsi="Arial" w:cs="Arial"/>
                <w:sz w:val="18"/>
                <w:szCs w:val="18"/>
              </w:rPr>
            </w:pPr>
          </w:p>
          <w:p w:rsidR="0008649E" w:rsidRPr="00DF6736" w:rsidRDefault="0008649E" w:rsidP="00DF6736">
            <w:pPr>
              <w:snapToGrid w:val="0"/>
              <w:rPr>
                <w:rFonts w:ascii="Arial" w:eastAsia="Arial Unicode MS" w:hAnsi="Arial" w:cs="Arial"/>
                <w:sz w:val="18"/>
                <w:szCs w:val="18"/>
                <w:u w:val="single"/>
              </w:rPr>
            </w:pPr>
            <w:r w:rsidRPr="00DF6736">
              <w:rPr>
                <w:rFonts w:ascii="Arial" w:eastAsia="Arial Unicode MS" w:hAnsi="Arial" w:cs="Arial"/>
                <w:sz w:val="18"/>
                <w:szCs w:val="18"/>
                <w:u w:val="single"/>
              </w:rPr>
              <w:t xml:space="preserve">MRS asks Committee to hold the bill </w:t>
            </w:r>
            <w:r w:rsidR="00DF6736" w:rsidRPr="00DF6736">
              <w:rPr>
                <w:rFonts w:ascii="Arial" w:eastAsia="Arial Unicode MS" w:hAnsi="Arial" w:cs="Arial"/>
                <w:sz w:val="18"/>
                <w:szCs w:val="18"/>
                <w:u w:val="single"/>
              </w:rPr>
              <w:t>to accommodate potential future changes at federal level.</w:t>
            </w:r>
          </w:p>
          <w:p w:rsidR="0008649E" w:rsidRDefault="0008649E" w:rsidP="00FB4F0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A8240E"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A8240E" w:rsidRDefault="00A8240E" w:rsidP="00285238">
            <w:pPr>
              <w:snapToGrid w:val="0"/>
              <w:jc w:val="center"/>
              <w:rPr>
                <w:rFonts w:ascii="Arial" w:eastAsia="Arial Unicode MS" w:hAnsi="Arial" w:cs="Arial"/>
                <w:sz w:val="18"/>
                <w:szCs w:val="18"/>
              </w:rPr>
            </w:pPr>
            <w:r>
              <w:rPr>
                <w:rFonts w:ascii="Arial" w:eastAsia="Arial Unicode MS" w:hAnsi="Arial" w:cs="Arial"/>
                <w:sz w:val="18"/>
                <w:szCs w:val="18"/>
              </w:rPr>
              <w:t>fno</w:t>
            </w:r>
          </w:p>
        </w:tc>
        <w:tc>
          <w:tcPr>
            <w:tcW w:w="1620" w:type="dxa"/>
            <w:tcBorders>
              <w:top w:val="single" w:sz="4" w:space="0" w:color="000000"/>
              <w:left w:val="single" w:sz="4" w:space="0" w:color="000000"/>
              <w:bottom w:val="single" w:sz="4" w:space="0" w:color="000000"/>
              <w:right w:val="nil"/>
            </w:tcBorders>
            <w:shd w:val="clear" w:color="auto" w:fill="D9D9D9" w:themeFill="background1" w:themeFillShade="D9"/>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F517C" w:rsidRDefault="00EF517C" w:rsidP="00A77840">
            <w:pPr>
              <w:snapToGrid w:val="0"/>
              <w:ind w:right="177"/>
              <w:jc w:val="right"/>
              <w:rPr>
                <w:rFonts w:ascii="Arial" w:eastAsia="Arial Unicode MS" w:hAnsi="Arial" w:cs="Arial"/>
                <w:sz w:val="18"/>
                <w:szCs w:val="18"/>
              </w:rPr>
            </w:pPr>
          </w:p>
        </w:tc>
      </w:tr>
      <w:tr w:rsidR="00EF517C" w:rsidTr="00973388">
        <w:trPr>
          <w:trHeight w:val="510"/>
        </w:trPr>
        <w:tc>
          <w:tcPr>
            <w:tcW w:w="576" w:type="dxa"/>
            <w:tcBorders>
              <w:top w:val="single" w:sz="4" w:space="0" w:color="000000"/>
              <w:left w:val="single" w:sz="4" w:space="0" w:color="000000"/>
              <w:bottom w:val="single" w:sz="4" w:space="0" w:color="000000"/>
              <w:right w:val="nil"/>
            </w:tcBorders>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t>887</w:t>
            </w:r>
          </w:p>
        </w:tc>
        <w:tc>
          <w:tcPr>
            <w:tcW w:w="544"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1898</w:t>
            </w:r>
          </w:p>
        </w:tc>
        <w:tc>
          <w:tcPr>
            <w:tcW w:w="540" w:type="dxa"/>
            <w:tcBorders>
              <w:top w:val="single" w:sz="4" w:space="0" w:color="000000"/>
              <w:left w:val="single" w:sz="4" w:space="0" w:color="000000"/>
              <w:bottom w:val="single" w:sz="4" w:space="0" w:color="000000"/>
              <w:right w:val="nil"/>
            </w:tcBorders>
          </w:tcPr>
          <w:p w:rsidR="00EF517C"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An Act To Provide Relief to Maine Property Tax Payers</w:t>
            </w:r>
          </w:p>
        </w:tc>
        <w:tc>
          <w:tcPr>
            <w:tcW w:w="4497" w:type="dxa"/>
            <w:tcBorders>
              <w:top w:val="single" w:sz="4" w:space="0" w:color="000000"/>
              <w:left w:val="single" w:sz="4" w:space="0" w:color="000000"/>
              <w:bottom w:val="single" w:sz="4" w:space="0" w:color="000000"/>
              <w:right w:val="nil"/>
            </w:tcBorders>
          </w:tcPr>
          <w:p w:rsidR="00FB4F08" w:rsidRDefault="00FB4F08" w:rsidP="00FB4F08">
            <w:pPr>
              <w:snapToGrid w:val="0"/>
              <w:rPr>
                <w:rFonts w:ascii="Arial" w:eastAsia="Arial Unicode MS" w:hAnsi="Arial" w:cs="Arial"/>
                <w:sz w:val="18"/>
                <w:szCs w:val="18"/>
                <w:u w:val="single"/>
              </w:rPr>
            </w:pPr>
            <w:r>
              <w:rPr>
                <w:rFonts w:ascii="Arial" w:eastAsia="Arial Unicode MS" w:hAnsi="Arial" w:cs="Arial"/>
                <w:sz w:val="18"/>
                <w:szCs w:val="18"/>
                <w:u w:val="single"/>
              </w:rPr>
              <w:t>Concept draft:</w:t>
            </w:r>
          </w:p>
          <w:p w:rsidR="00FB4F08" w:rsidRDefault="00FB4F08" w:rsidP="00FB4F08">
            <w:pPr>
              <w:snapToGrid w:val="0"/>
              <w:rPr>
                <w:rFonts w:ascii="Arial" w:eastAsia="Arial Unicode MS" w:hAnsi="Arial" w:cs="Arial"/>
                <w:sz w:val="18"/>
                <w:szCs w:val="18"/>
              </w:rPr>
            </w:pPr>
            <w:r>
              <w:rPr>
                <w:rFonts w:ascii="Arial" w:eastAsia="Arial Unicode MS" w:hAnsi="Arial" w:cs="Arial"/>
                <w:sz w:val="18"/>
                <w:szCs w:val="18"/>
              </w:rPr>
              <w:t xml:space="preserve">This bill proposes to change the method for providing </w:t>
            </w:r>
            <w:r>
              <w:rPr>
                <w:rFonts w:ascii="Arial" w:eastAsia="Arial Unicode MS" w:hAnsi="Arial" w:cs="Arial"/>
                <w:sz w:val="18"/>
                <w:szCs w:val="18"/>
              </w:rPr>
              <w:lastRenderedPageBreak/>
              <w:t xml:space="preserve">property tax relief through State-municipal revenue sharing by providing benefits directly to property tax payers </w:t>
            </w:r>
            <w:r w:rsidRPr="00196CB0">
              <w:rPr>
                <w:rFonts w:ascii="Arial" w:eastAsia="Arial Unicode MS" w:hAnsi="Arial" w:cs="Arial"/>
                <w:sz w:val="18"/>
                <w:szCs w:val="18"/>
                <w:u w:val="single"/>
              </w:rPr>
              <w:t>through a state tax credit rather than through distributions to municipalities</w:t>
            </w:r>
            <w:r>
              <w:rPr>
                <w:rFonts w:ascii="Arial" w:eastAsia="Arial Unicode MS" w:hAnsi="Arial" w:cs="Arial"/>
                <w:sz w:val="18"/>
                <w:szCs w:val="18"/>
              </w:rPr>
              <w:t xml:space="preserve">.  </w:t>
            </w:r>
          </w:p>
          <w:p w:rsidR="00FB4F08" w:rsidRDefault="00FB4F08" w:rsidP="00FB4F08">
            <w:pPr>
              <w:snapToGrid w:val="0"/>
              <w:rPr>
                <w:rFonts w:ascii="Arial" w:eastAsia="Arial Unicode MS" w:hAnsi="Arial" w:cs="Arial"/>
                <w:sz w:val="18"/>
                <w:szCs w:val="18"/>
              </w:rPr>
            </w:pPr>
          </w:p>
          <w:p w:rsidR="00FB4F08" w:rsidRDefault="00FB4F08" w:rsidP="00FB4F08">
            <w:pPr>
              <w:snapToGrid w:val="0"/>
              <w:rPr>
                <w:rFonts w:ascii="Arial" w:eastAsia="Arial Unicode MS" w:hAnsi="Arial" w:cs="Arial"/>
                <w:sz w:val="18"/>
                <w:szCs w:val="18"/>
              </w:rPr>
            </w:pPr>
            <w:r>
              <w:rPr>
                <w:rFonts w:ascii="Arial" w:eastAsia="Arial Unicode MS" w:hAnsi="Arial" w:cs="Arial"/>
                <w:sz w:val="18"/>
                <w:szCs w:val="18"/>
              </w:rPr>
              <w:t xml:space="preserve">The </w:t>
            </w:r>
            <w:r w:rsidRPr="00196CB0">
              <w:rPr>
                <w:rFonts w:ascii="Arial" w:eastAsia="Arial Unicode MS" w:hAnsi="Arial" w:cs="Arial"/>
                <w:sz w:val="18"/>
                <w:szCs w:val="18"/>
                <w:u w:val="single"/>
              </w:rPr>
              <w:t>maximum</w:t>
            </w:r>
            <w:r>
              <w:rPr>
                <w:rFonts w:ascii="Arial" w:eastAsia="Arial Unicode MS" w:hAnsi="Arial" w:cs="Arial"/>
                <w:sz w:val="18"/>
                <w:szCs w:val="18"/>
              </w:rPr>
              <w:t xml:space="preserve"> an individual taxpayer could receive would be </w:t>
            </w:r>
            <w:r w:rsidRPr="00196CB0">
              <w:rPr>
                <w:rFonts w:ascii="Arial" w:eastAsia="Arial Unicode MS" w:hAnsi="Arial" w:cs="Arial"/>
                <w:sz w:val="18"/>
                <w:szCs w:val="18"/>
                <w:u w:val="single"/>
              </w:rPr>
              <w:t>80% of the individual’s annual property tax bill</w:t>
            </w:r>
            <w:r>
              <w:rPr>
                <w:rFonts w:ascii="Arial" w:eastAsia="Arial Unicode MS" w:hAnsi="Arial" w:cs="Arial"/>
                <w:sz w:val="18"/>
                <w:szCs w:val="18"/>
              </w:rPr>
              <w:t xml:space="preserve">.  The maximum a corporate taxpayer could receive would be </w:t>
            </w:r>
            <w:r>
              <w:rPr>
                <w:rFonts w:ascii="Arial" w:eastAsia="Arial Unicode MS" w:hAnsi="Arial" w:cs="Arial"/>
                <w:sz w:val="18"/>
                <w:szCs w:val="18"/>
                <w:u w:val="single"/>
              </w:rPr>
              <w:t>40% of the corporation’s</w:t>
            </w:r>
            <w:r w:rsidRPr="00196CB0">
              <w:rPr>
                <w:rFonts w:ascii="Arial" w:eastAsia="Arial Unicode MS" w:hAnsi="Arial" w:cs="Arial"/>
                <w:sz w:val="18"/>
                <w:szCs w:val="18"/>
                <w:u w:val="single"/>
              </w:rPr>
              <w:t xml:space="preserve"> annual property tax bill</w:t>
            </w:r>
            <w:r>
              <w:rPr>
                <w:rFonts w:ascii="Arial" w:eastAsia="Arial Unicode MS" w:hAnsi="Arial" w:cs="Arial"/>
                <w:sz w:val="18"/>
                <w:szCs w:val="18"/>
              </w:rPr>
              <w:t xml:space="preserve">.  </w:t>
            </w:r>
          </w:p>
          <w:p w:rsidR="00FB4F08" w:rsidRDefault="00FB4F08" w:rsidP="00FB4F08">
            <w:pPr>
              <w:snapToGrid w:val="0"/>
              <w:rPr>
                <w:rFonts w:ascii="Arial" w:eastAsia="Arial Unicode MS" w:hAnsi="Arial" w:cs="Arial"/>
                <w:sz w:val="18"/>
                <w:szCs w:val="18"/>
              </w:rPr>
            </w:pPr>
          </w:p>
          <w:p w:rsidR="00FB4F08" w:rsidRDefault="00FB4F08" w:rsidP="00FB4F08">
            <w:pPr>
              <w:snapToGrid w:val="0"/>
              <w:rPr>
                <w:rFonts w:ascii="Arial" w:eastAsia="Arial Unicode MS" w:hAnsi="Arial" w:cs="Arial"/>
                <w:sz w:val="18"/>
                <w:szCs w:val="18"/>
              </w:rPr>
            </w:pPr>
            <w:r>
              <w:rPr>
                <w:rFonts w:ascii="Arial" w:eastAsia="Arial Unicode MS" w:hAnsi="Arial" w:cs="Arial"/>
                <w:sz w:val="18"/>
                <w:szCs w:val="18"/>
              </w:rPr>
              <w:t>The credit would be calculated as a percentage of total revenue sharing funds attributable to the municipality where the taxpayer’s property is located and the taxpayer’s annual property tax liability as a percentage of annual property tax liability statewide.</w:t>
            </w:r>
          </w:p>
          <w:p w:rsidR="00EF517C" w:rsidRDefault="00EF517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EF517C" w:rsidRDefault="00EF517C" w:rsidP="00A77840">
            <w:pPr>
              <w:snapToGrid w:val="0"/>
              <w:ind w:right="177"/>
              <w:jc w:val="right"/>
              <w:rPr>
                <w:rFonts w:ascii="Arial" w:eastAsia="Arial Unicode MS" w:hAnsi="Arial" w:cs="Arial"/>
                <w:sz w:val="18"/>
                <w:szCs w:val="18"/>
              </w:rPr>
            </w:pPr>
          </w:p>
        </w:tc>
      </w:tr>
      <w:tr w:rsidR="00EF517C" w:rsidTr="00973388">
        <w:trPr>
          <w:trHeight w:val="510"/>
        </w:trPr>
        <w:tc>
          <w:tcPr>
            <w:tcW w:w="576" w:type="dxa"/>
            <w:tcBorders>
              <w:top w:val="single" w:sz="4" w:space="0" w:color="000000"/>
              <w:left w:val="single" w:sz="4" w:space="0" w:color="000000"/>
              <w:bottom w:val="single" w:sz="4" w:space="0" w:color="000000"/>
              <w:right w:val="nil"/>
            </w:tcBorders>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904</w:t>
            </w:r>
          </w:p>
        </w:tc>
        <w:tc>
          <w:tcPr>
            <w:tcW w:w="544"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441</w:t>
            </w:r>
          </w:p>
        </w:tc>
        <w:tc>
          <w:tcPr>
            <w:tcW w:w="540" w:type="dxa"/>
            <w:tcBorders>
              <w:top w:val="single" w:sz="4" w:space="0" w:color="000000"/>
              <w:left w:val="single" w:sz="4" w:space="0" w:color="000000"/>
              <w:bottom w:val="single" w:sz="4" w:space="0" w:color="000000"/>
              <w:right w:val="nil"/>
            </w:tcBorders>
          </w:tcPr>
          <w:p w:rsidR="00EF517C"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Johansen</w:t>
            </w:r>
          </w:p>
        </w:tc>
        <w:tc>
          <w:tcPr>
            <w:tcW w:w="3061" w:type="dxa"/>
            <w:tcBorders>
              <w:top w:val="single" w:sz="4" w:space="0" w:color="000000"/>
              <w:left w:val="single" w:sz="4" w:space="0" w:color="000000"/>
              <w:bottom w:val="single" w:sz="4" w:space="0" w:color="000000"/>
              <w:right w:val="nil"/>
            </w:tcBorders>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An Act To Require the County Commissioners To Adjust the Assessed Value of a Municipality When They Grant an Abatement Request</w:t>
            </w:r>
          </w:p>
        </w:tc>
        <w:tc>
          <w:tcPr>
            <w:tcW w:w="4497" w:type="dxa"/>
            <w:tcBorders>
              <w:top w:val="single" w:sz="4" w:space="0" w:color="000000"/>
              <w:left w:val="single" w:sz="4" w:space="0" w:color="000000"/>
              <w:bottom w:val="single" w:sz="4" w:space="0" w:color="000000"/>
              <w:right w:val="nil"/>
            </w:tcBorders>
          </w:tcPr>
          <w:p w:rsidR="00EF517C" w:rsidRDefault="00AE59EE" w:rsidP="00FE3301">
            <w:pPr>
              <w:snapToGrid w:val="0"/>
              <w:rPr>
                <w:rFonts w:ascii="Arial" w:eastAsia="Arial Unicode MS" w:hAnsi="Arial" w:cs="Arial"/>
                <w:sz w:val="18"/>
                <w:szCs w:val="18"/>
              </w:rPr>
            </w:pPr>
            <w:r>
              <w:rPr>
                <w:rFonts w:ascii="Arial" w:eastAsia="Arial Unicode MS" w:hAnsi="Arial" w:cs="Arial"/>
                <w:sz w:val="18"/>
                <w:szCs w:val="18"/>
              </w:rPr>
              <w:t>This bill requires the county commissioners for a municipality or primary assessing area to whom an appeal of an assessment has been made to adjust downward the valuation of the municipality or primary assessing area when the county commissioners grant the abatement.  The adjustment must be equal to the amount of the abatement.</w:t>
            </w:r>
          </w:p>
        </w:tc>
        <w:tc>
          <w:tcPr>
            <w:tcW w:w="90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EF517C" w:rsidRDefault="00EF517C" w:rsidP="00A77840">
            <w:pPr>
              <w:snapToGrid w:val="0"/>
              <w:ind w:right="177"/>
              <w:jc w:val="right"/>
              <w:rPr>
                <w:rFonts w:ascii="Arial" w:eastAsia="Arial Unicode MS" w:hAnsi="Arial" w:cs="Arial"/>
                <w:sz w:val="18"/>
                <w:szCs w:val="18"/>
              </w:rPr>
            </w:pPr>
          </w:p>
        </w:tc>
      </w:tr>
      <w:tr w:rsidR="00EF517C" w:rsidTr="00973388">
        <w:trPr>
          <w:trHeight w:val="510"/>
        </w:trPr>
        <w:tc>
          <w:tcPr>
            <w:tcW w:w="576" w:type="dxa"/>
            <w:tcBorders>
              <w:top w:val="single" w:sz="4" w:space="0" w:color="000000"/>
              <w:left w:val="single" w:sz="4" w:space="0" w:color="000000"/>
              <w:bottom w:val="single" w:sz="4" w:space="0" w:color="000000"/>
              <w:right w:val="nil"/>
            </w:tcBorders>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t>915</w:t>
            </w:r>
          </w:p>
        </w:tc>
        <w:tc>
          <w:tcPr>
            <w:tcW w:w="544"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993</w:t>
            </w:r>
          </w:p>
        </w:tc>
        <w:tc>
          <w:tcPr>
            <w:tcW w:w="54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Hymanson</w:t>
            </w:r>
          </w:p>
        </w:tc>
        <w:tc>
          <w:tcPr>
            <w:tcW w:w="3061" w:type="dxa"/>
            <w:tcBorders>
              <w:top w:val="single" w:sz="4" w:space="0" w:color="000000"/>
              <w:left w:val="single" w:sz="4" w:space="0" w:color="000000"/>
              <w:bottom w:val="single" w:sz="4" w:space="0" w:color="000000"/>
              <w:right w:val="nil"/>
            </w:tcBorders>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An Act To Lower Property Taxes</w:t>
            </w:r>
          </w:p>
        </w:tc>
        <w:tc>
          <w:tcPr>
            <w:tcW w:w="4497" w:type="dxa"/>
            <w:tcBorders>
              <w:top w:val="single" w:sz="4" w:space="0" w:color="000000"/>
              <w:left w:val="single" w:sz="4" w:space="0" w:color="000000"/>
              <w:bottom w:val="single" w:sz="4" w:space="0" w:color="000000"/>
              <w:right w:val="nil"/>
            </w:tcBorders>
          </w:tcPr>
          <w:p w:rsidR="00EF517C" w:rsidRDefault="00AE59EE" w:rsidP="00FE3301">
            <w:pPr>
              <w:snapToGrid w:val="0"/>
              <w:rPr>
                <w:rFonts w:ascii="Arial" w:eastAsia="Arial Unicode MS" w:hAnsi="Arial" w:cs="Arial"/>
                <w:sz w:val="18"/>
                <w:szCs w:val="18"/>
              </w:rPr>
            </w:pPr>
            <w:r>
              <w:rPr>
                <w:rFonts w:ascii="Arial" w:eastAsia="Arial Unicode MS" w:hAnsi="Arial" w:cs="Arial"/>
                <w:sz w:val="18"/>
                <w:szCs w:val="18"/>
              </w:rPr>
              <w:t>This bill requires payments beginning in fiscal year 2018-19 to a municipality of an amount, as determined by the State Tax Assessor, equal to 5% of the sales and use tax revenue attributable to the municipality in the previous fiscal year.  The amount received may not reduce any other state aid or revenue sharing received by that municipality, and amount.  The Unorganized Territory Education and Services Fund receives the local sales tax payment for the unorganized territory and is subject to the same requirement to use the revenue to reduce property taxes.</w:t>
            </w:r>
          </w:p>
        </w:tc>
        <w:tc>
          <w:tcPr>
            <w:tcW w:w="900" w:type="dxa"/>
            <w:tcBorders>
              <w:top w:val="single" w:sz="4" w:space="0" w:color="000000"/>
              <w:left w:val="single" w:sz="4" w:space="0" w:color="000000"/>
              <w:bottom w:val="single" w:sz="4" w:space="0" w:color="000000"/>
              <w:right w:val="nil"/>
            </w:tcBorders>
          </w:tcPr>
          <w:p w:rsidR="00EF517C" w:rsidRDefault="00EF517C"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EF517C" w:rsidRDefault="00EF517C" w:rsidP="00A77840">
            <w:pPr>
              <w:snapToGrid w:val="0"/>
              <w:ind w:right="177"/>
              <w:jc w:val="right"/>
              <w:rPr>
                <w:rFonts w:ascii="Arial" w:eastAsia="Arial Unicode MS" w:hAnsi="Arial" w:cs="Arial"/>
                <w:sz w:val="18"/>
                <w:szCs w:val="18"/>
              </w:rPr>
            </w:pPr>
          </w:p>
        </w:tc>
      </w:tr>
      <w:tr w:rsidR="003A5E42" w:rsidTr="00973388">
        <w:trPr>
          <w:trHeight w:val="510"/>
        </w:trPr>
        <w:tc>
          <w:tcPr>
            <w:tcW w:w="576" w:type="dxa"/>
            <w:tcBorders>
              <w:top w:val="single" w:sz="4" w:space="0" w:color="000000"/>
              <w:left w:val="single" w:sz="4" w:space="0" w:color="000000"/>
              <w:bottom w:val="single" w:sz="4" w:space="0" w:color="000000"/>
              <w:right w:val="nil"/>
            </w:tcBorders>
          </w:tcPr>
          <w:p w:rsidR="003A5E42" w:rsidRDefault="003A5E42" w:rsidP="00CD2013">
            <w:pPr>
              <w:snapToGrid w:val="0"/>
              <w:jc w:val="center"/>
              <w:rPr>
                <w:rFonts w:ascii="Arial" w:eastAsia="Arial Unicode MS" w:hAnsi="Arial" w:cs="Arial"/>
                <w:sz w:val="18"/>
                <w:szCs w:val="18"/>
              </w:rPr>
            </w:pPr>
            <w:r>
              <w:rPr>
                <w:rFonts w:ascii="Arial" w:eastAsia="Arial Unicode MS" w:hAnsi="Arial" w:cs="Arial"/>
                <w:sz w:val="18"/>
                <w:szCs w:val="18"/>
              </w:rPr>
              <w:t>928</w:t>
            </w:r>
          </w:p>
        </w:tc>
        <w:tc>
          <w:tcPr>
            <w:tcW w:w="544" w:type="dxa"/>
            <w:tcBorders>
              <w:top w:val="single" w:sz="4" w:space="0" w:color="000000"/>
              <w:left w:val="single" w:sz="4" w:space="0" w:color="000000"/>
              <w:bottom w:val="single" w:sz="4" w:space="0" w:color="000000"/>
              <w:right w:val="nil"/>
            </w:tcBorders>
          </w:tcPr>
          <w:p w:rsidR="003A5E42" w:rsidRDefault="003A5E42" w:rsidP="0028523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tcPr>
          <w:p w:rsidR="003A5E42"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tcPr>
          <w:p w:rsidR="003A5E42" w:rsidRDefault="003A5E42"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3A5E42" w:rsidRDefault="003A5E42" w:rsidP="00285238">
            <w:pPr>
              <w:snapToGrid w:val="0"/>
              <w:rPr>
                <w:rFonts w:ascii="Arial" w:eastAsia="Arial Unicode MS" w:hAnsi="Arial" w:cs="Arial"/>
                <w:sz w:val="18"/>
                <w:szCs w:val="18"/>
              </w:rPr>
            </w:pPr>
            <w:r>
              <w:rPr>
                <w:rFonts w:ascii="Arial" w:eastAsia="Arial Unicode MS" w:hAnsi="Arial" w:cs="Arial"/>
                <w:sz w:val="18"/>
                <w:szCs w:val="18"/>
              </w:rPr>
              <w:t>Picchiotti</w:t>
            </w:r>
          </w:p>
        </w:tc>
        <w:tc>
          <w:tcPr>
            <w:tcW w:w="3061" w:type="dxa"/>
            <w:tcBorders>
              <w:top w:val="single" w:sz="4" w:space="0" w:color="000000"/>
              <w:left w:val="single" w:sz="4" w:space="0" w:color="000000"/>
              <w:bottom w:val="single" w:sz="4" w:space="0" w:color="000000"/>
              <w:right w:val="nil"/>
            </w:tcBorders>
          </w:tcPr>
          <w:p w:rsidR="003A5E42" w:rsidRDefault="003A5E42" w:rsidP="00285238">
            <w:pPr>
              <w:snapToGrid w:val="0"/>
              <w:rPr>
                <w:rFonts w:ascii="Arial" w:eastAsia="Arial Unicode MS" w:hAnsi="Arial" w:cs="Arial"/>
                <w:sz w:val="18"/>
                <w:szCs w:val="18"/>
              </w:rPr>
            </w:pPr>
            <w:r>
              <w:rPr>
                <w:rFonts w:ascii="Arial" w:eastAsia="Arial Unicode MS" w:hAnsi="Arial" w:cs="Arial"/>
                <w:sz w:val="18"/>
                <w:szCs w:val="18"/>
              </w:rPr>
              <w:t>An Act Requiring a Dynamic Fiscal Analysis of Changes to Visual Media Production Tax Credits and Reimbursements</w:t>
            </w:r>
          </w:p>
        </w:tc>
        <w:tc>
          <w:tcPr>
            <w:tcW w:w="4497" w:type="dxa"/>
            <w:tcBorders>
              <w:top w:val="single" w:sz="4" w:space="0" w:color="000000"/>
              <w:left w:val="single" w:sz="4" w:space="0" w:color="000000"/>
              <w:bottom w:val="single" w:sz="4" w:space="0" w:color="000000"/>
              <w:right w:val="nil"/>
            </w:tcBorders>
          </w:tcPr>
          <w:p w:rsidR="003A5E42" w:rsidRDefault="003A5E42" w:rsidP="00FE3301">
            <w:pPr>
              <w:snapToGrid w:val="0"/>
              <w:rPr>
                <w:rFonts w:ascii="Arial" w:eastAsia="Arial Unicode MS" w:hAnsi="Arial" w:cs="Arial"/>
                <w:sz w:val="18"/>
                <w:szCs w:val="18"/>
              </w:rPr>
            </w:pPr>
            <w:r>
              <w:rPr>
                <w:rFonts w:ascii="Arial" w:eastAsia="Arial Unicode MS" w:hAnsi="Arial" w:cs="Arial"/>
                <w:sz w:val="18"/>
                <w:szCs w:val="18"/>
              </w:rPr>
              <w:t>Part A of this bill creates a pilot project to develop</w:t>
            </w:r>
            <w:r w:rsidR="00A32966">
              <w:rPr>
                <w:rFonts w:ascii="Arial" w:eastAsia="Arial Unicode MS" w:hAnsi="Arial" w:cs="Arial"/>
                <w:sz w:val="18"/>
                <w:szCs w:val="18"/>
              </w:rPr>
              <w:t xml:space="preserve"> and evaluate a tax simulation model for state dynamic fiscal analysis of potential changes to the certified visual media production credit established in the Maine Revised Statutes, Title 36, section 5219-Y and the visual media production reimbursement established in Title 36, section 6902.  The Department of Economic and Community Development may enter into a memorandum of understanding with the University of Maine to conduct the pilot project.  The Department of Administrative and Financial Services, Maine Revenue </w:t>
            </w:r>
            <w:r w:rsidR="00A32966">
              <w:rPr>
                <w:rFonts w:ascii="Arial" w:eastAsia="Arial Unicode MS" w:hAnsi="Arial" w:cs="Arial"/>
                <w:sz w:val="18"/>
                <w:szCs w:val="18"/>
              </w:rPr>
              <w:lastRenderedPageBreak/>
              <w:t>Services and the Office of Fiscal and Program Review are required to evaluate the findings of the pilot project and to jointly report to the Joint Standing Committee on Taxation whether the proposed changes to the visual media production credit and reimbursement would result in a negative or positive fiscal impact.</w:t>
            </w:r>
          </w:p>
          <w:p w:rsidR="00A32966" w:rsidRDefault="00A32966" w:rsidP="00FE3301">
            <w:pPr>
              <w:snapToGrid w:val="0"/>
              <w:rPr>
                <w:rFonts w:ascii="Arial" w:eastAsia="Arial Unicode MS" w:hAnsi="Arial" w:cs="Arial"/>
                <w:sz w:val="18"/>
                <w:szCs w:val="18"/>
              </w:rPr>
            </w:pPr>
            <w:r>
              <w:rPr>
                <w:rFonts w:ascii="Arial" w:eastAsia="Arial Unicode MS" w:hAnsi="Arial" w:cs="Arial"/>
                <w:sz w:val="18"/>
                <w:szCs w:val="18"/>
              </w:rPr>
              <w:t>Part B of this bill repeals the certified visual media production credit and instead increases the reimbursement amount for certified production wages paid from 12% to 25% for residents of Maine, increases the cap on the reimbursement of wages from $50,000 to $100,000 and provides for a reimbursement of 20% of nonwage visual media production expenses.  These changes take effect only if the result of the joint finding of Maine Revenue Services and th</w:t>
            </w:r>
            <w:r w:rsidR="00AE102F">
              <w:rPr>
                <w:rFonts w:ascii="Arial" w:eastAsia="Arial Unicode MS" w:hAnsi="Arial" w:cs="Arial"/>
                <w:sz w:val="18"/>
                <w:szCs w:val="18"/>
              </w:rPr>
              <w:t>e Office of Fiscal and Program Review is that the changes proposed in this Part would result in a positive fiscal impact on state revenue.</w:t>
            </w:r>
          </w:p>
        </w:tc>
        <w:tc>
          <w:tcPr>
            <w:tcW w:w="900" w:type="dxa"/>
            <w:tcBorders>
              <w:top w:val="single" w:sz="4" w:space="0" w:color="000000"/>
              <w:left w:val="single" w:sz="4" w:space="0" w:color="000000"/>
              <w:bottom w:val="single" w:sz="4" w:space="0" w:color="000000"/>
              <w:right w:val="nil"/>
            </w:tcBorders>
          </w:tcPr>
          <w:p w:rsidR="003A5E42" w:rsidRDefault="003A5E42"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3A5E42" w:rsidRDefault="003A5E42"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3A5E42" w:rsidRDefault="003A5E42" w:rsidP="00A77840">
            <w:pPr>
              <w:snapToGrid w:val="0"/>
              <w:ind w:right="177"/>
              <w:jc w:val="right"/>
              <w:rPr>
                <w:rFonts w:ascii="Arial" w:eastAsia="Arial Unicode MS" w:hAnsi="Arial" w:cs="Arial"/>
                <w:sz w:val="18"/>
                <w:szCs w:val="18"/>
              </w:rPr>
            </w:pPr>
          </w:p>
        </w:tc>
      </w:tr>
      <w:tr w:rsidR="00AE102F" w:rsidTr="00973388">
        <w:trPr>
          <w:trHeight w:val="510"/>
        </w:trPr>
        <w:tc>
          <w:tcPr>
            <w:tcW w:w="576" w:type="dxa"/>
            <w:tcBorders>
              <w:top w:val="single" w:sz="4" w:space="0" w:color="000000"/>
              <w:left w:val="single" w:sz="4" w:space="0" w:color="000000"/>
              <w:bottom w:val="single" w:sz="4" w:space="0" w:color="000000"/>
              <w:right w:val="nil"/>
            </w:tcBorders>
          </w:tcPr>
          <w:p w:rsidR="00AE102F" w:rsidRDefault="00AE102F"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935</w:t>
            </w:r>
          </w:p>
        </w:tc>
        <w:tc>
          <w:tcPr>
            <w:tcW w:w="544" w:type="dxa"/>
            <w:tcBorders>
              <w:top w:val="single" w:sz="4" w:space="0" w:color="000000"/>
              <w:left w:val="single" w:sz="4" w:space="0" w:color="000000"/>
              <w:bottom w:val="single" w:sz="4" w:space="0" w:color="000000"/>
              <w:right w:val="nil"/>
            </w:tcBorders>
          </w:tcPr>
          <w:p w:rsidR="00AE102F" w:rsidRDefault="00AE102F" w:rsidP="00285238">
            <w:pPr>
              <w:snapToGrid w:val="0"/>
              <w:jc w:val="center"/>
              <w:rPr>
                <w:rFonts w:ascii="Arial" w:eastAsia="Arial Unicode MS" w:hAnsi="Arial" w:cs="Arial"/>
                <w:sz w:val="18"/>
                <w:szCs w:val="18"/>
              </w:rPr>
            </w:pPr>
            <w:r>
              <w:rPr>
                <w:rFonts w:ascii="Arial" w:eastAsia="Arial Unicode MS" w:hAnsi="Arial" w:cs="Arial"/>
                <w:sz w:val="18"/>
                <w:szCs w:val="18"/>
              </w:rPr>
              <w:t>522</w:t>
            </w:r>
          </w:p>
        </w:tc>
        <w:tc>
          <w:tcPr>
            <w:tcW w:w="540" w:type="dxa"/>
            <w:tcBorders>
              <w:top w:val="single" w:sz="4" w:space="0" w:color="000000"/>
              <w:left w:val="single" w:sz="4" w:space="0" w:color="000000"/>
              <w:bottom w:val="single" w:sz="4" w:space="0" w:color="000000"/>
              <w:right w:val="nil"/>
            </w:tcBorders>
          </w:tcPr>
          <w:p w:rsidR="00AE102F"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tcPr>
          <w:p w:rsidR="00AE102F" w:rsidRDefault="00AE102F"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AE102F" w:rsidRDefault="00AE102F" w:rsidP="00285238">
            <w:pPr>
              <w:snapToGrid w:val="0"/>
              <w:rPr>
                <w:rFonts w:ascii="Arial" w:eastAsia="Arial Unicode MS" w:hAnsi="Arial" w:cs="Arial"/>
                <w:sz w:val="18"/>
                <w:szCs w:val="18"/>
              </w:rPr>
            </w:pPr>
            <w:r>
              <w:rPr>
                <w:rFonts w:ascii="Arial" w:eastAsia="Arial Unicode MS" w:hAnsi="Arial" w:cs="Arial"/>
                <w:sz w:val="18"/>
                <w:szCs w:val="18"/>
              </w:rPr>
              <w:t xml:space="preserve"> Blume</w:t>
            </w:r>
          </w:p>
        </w:tc>
        <w:tc>
          <w:tcPr>
            <w:tcW w:w="3061" w:type="dxa"/>
            <w:tcBorders>
              <w:top w:val="single" w:sz="4" w:space="0" w:color="000000"/>
              <w:left w:val="single" w:sz="4" w:space="0" w:color="000000"/>
              <w:bottom w:val="single" w:sz="4" w:space="0" w:color="000000"/>
              <w:right w:val="nil"/>
            </w:tcBorders>
          </w:tcPr>
          <w:p w:rsidR="00AE102F" w:rsidRDefault="00AE102F" w:rsidP="00285238">
            <w:pPr>
              <w:snapToGrid w:val="0"/>
              <w:rPr>
                <w:rFonts w:ascii="Arial" w:eastAsia="Arial Unicode MS" w:hAnsi="Arial" w:cs="Arial"/>
                <w:sz w:val="18"/>
                <w:szCs w:val="18"/>
              </w:rPr>
            </w:pPr>
            <w:r>
              <w:rPr>
                <w:rFonts w:ascii="Arial" w:eastAsia="Arial Unicode MS" w:hAnsi="Arial" w:cs="Arial"/>
                <w:sz w:val="18"/>
                <w:szCs w:val="18"/>
              </w:rPr>
              <w:t>An Act To Exempt from Taxation Certain Out-of-state Pensions</w:t>
            </w:r>
          </w:p>
        </w:tc>
        <w:tc>
          <w:tcPr>
            <w:tcW w:w="4497" w:type="dxa"/>
            <w:tcBorders>
              <w:top w:val="single" w:sz="4" w:space="0" w:color="000000"/>
              <w:left w:val="single" w:sz="4" w:space="0" w:color="000000"/>
              <w:bottom w:val="single" w:sz="4" w:space="0" w:color="000000"/>
              <w:right w:val="nil"/>
            </w:tcBorders>
          </w:tcPr>
          <w:p w:rsidR="00AE102F" w:rsidRDefault="00AE102F" w:rsidP="00FE3301">
            <w:pPr>
              <w:snapToGrid w:val="0"/>
              <w:rPr>
                <w:rFonts w:ascii="Arial" w:eastAsia="Arial Unicode MS" w:hAnsi="Arial" w:cs="Arial"/>
                <w:sz w:val="18"/>
                <w:szCs w:val="18"/>
              </w:rPr>
            </w:pPr>
            <w:r>
              <w:rPr>
                <w:rFonts w:ascii="Arial" w:eastAsia="Arial Unicode MS" w:hAnsi="Arial" w:cs="Arial"/>
                <w:sz w:val="18"/>
                <w:szCs w:val="18"/>
              </w:rPr>
              <w:t>This bill exempts from Maine income tax certain income from out-of-state pensions in order to avoid double taxation of that in come.  The exemption is only for the amount of the contribution made by the taxpayer divided by the life expectancy of the taxpayer and applies only if the income is included in federal adjusted gross income and not deducted under the general pension deduction.</w:t>
            </w:r>
          </w:p>
          <w:p w:rsidR="00AE102F" w:rsidRDefault="00AE102F" w:rsidP="00FE3301">
            <w:pPr>
              <w:snapToGrid w:val="0"/>
              <w:rPr>
                <w:rFonts w:ascii="Arial" w:eastAsia="Arial Unicode MS" w:hAnsi="Arial" w:cs="Arial"/>
                <w:sz w:val="18"/>
                <w:szCs w:val="18"/>
              </w:rPr>
            </w:pPr>
            <w:r>
              <w:rPr>
                <w:rFonts w:ascii="Arial" w:eastAsia="Arial Unicode MS" w:hAnsi="Arial" w:cs="Arial"/>
                <w:sz w:val="18"/>
                <w:szCs w:val="18"/>
              </w:rPr>
              <w:t>In order to qualify for the exemption, the contribution must have been made using income on which income tax was paid and is available only if the state in which the taxpayer resided at the time of the contribution provided a similar exemption to a former resident of Maine.</w:t>
            </w:r>
          </w:p>
        </w:tc>
        <w:tc>
          <w:tcPr>
            <w:tcW w:w="900" w:type="dxa"/>
            <w:tcBorders>
              <w:top w:val="single" w:sz="4" w:space="0" w:color="000000"/>
              <w:left w:val="single" w:sz="4" w:space="0" w:color="000000"/>
              <w:bottom w:val="single" w:sz="4" w:space="0" w:color="000000"/>
              <w:right w:val="nil"/>
            </w:tcBorders>
          </w:tcPr>
          <w:p w:rsidR="00AE102F" w:rsidRDefault="00AE102F"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AE102F" w:rsidRDefault="00AE102F"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AE102F" w:rsidRDefault="00AE102F" w:rsidP="00A77840">
            <w:pPr>
              <w:snapToGrid w:val="0"/>
              <w:ind w:right="177"/>
              <w:jc w:val="right"/>
              <w:rPr>
                <w:rFonts w:ascii="Arial" w:eastAsia="Arial Unicode MS" w:hAnsi="Arial" w:cs="Arial"/>
                <w:sz w:val="18"/>
                <w:szCs w:val="18"/>
              </w:rPr>
            </w:pPr>
          </w:p>
        </w:tc>
      </w:tr>
      <w:tr w:rsidR="00AE102F" w:rsidTr="00973388">
        <w:trPr>
          <w:trHeight w:val="510"/>
        </w:trPr>
        <w:tc>
          <w:tcPr>
            <w:tcW w:w="576" w:type="dxa"/>
            <w:tcBorders>
              <w:top w:val="single" w:sz="4" w:space="0" w:color="000000"/>
              <w:left w:val="single" w:sz="4" w:space="0" w:color="000000"/>
              <w:bottom w:val="single" w:sz="4" w:space="0" w:color="000000"/>
              <w:right w:val="nil"/>
            </w:tcBorders>
          </w:tcPr>
          <w:p w:rsidR="00AE102F" w:rsidRDefault="001E3174" w:rsidP="00CD2013">
            <w:pPr>
              <w:snapToGrid w:val="0"/>
              <w:jc w:val="center"/>
              <w:rPr>
                <w:rFonts w:ascii="Arial" w:eastAsia="Arial Unicode MS" w:hAnsi="Arial" w:cs="Arial"/>
                <w:sz w:val="18"/>
                <w:szCs w:val="18"/>
              </w:rPr>
            </w:pPr>
            <w:r>
              <w:rPr>
                <w:rFonts w:ascii="Arial" w:eastAsia="Arial Unicode MS" w:hAnsi="Arial" w:cs="Arial"/>
                <w:sz w:val="18"/>
                <w:szCs w:val="18"/>
              </w:rPr>
              <w:t>936</w:t>
            </w:r>
          </w:p>
        </w:tc>
        <w:tc>
          <w:tcPr>
            <w:tcW w:w="544" w:type="dxa"/>
            <w:tcBorders>
              <w:top w:val="single" w:sz="4" w:space="0" w:color="000000"/>
              <w:left w:val="single" w:sz="4" w:space="0" w:color="000000"/>
              <w:bottom w:val="single" w:sz="4" w:space="0" w:color="000000"/>
              <w:right w:val="nil"/>
            </w:tcBorders>
          </w:tcPr>
          <w:p w:rsidR="00AE102F" w:rsidRDefault="001E3174" w:rsidP="00285238">
            <w:pPr>
              <w:snapToGrid w:val="0"/>
              <w:jc w:val="center"/>
              <w:rPr>
                <w:rFonts w:ascii="Arial" w:eastAsia="Arial Unicode MS" w:hAnsi="Arial" w:cs="Arial"/>
                <w:sz w:val="18"/>
                <w:szCs w:val="18"/>
              </w:rPr>
            </w:pPr>
            <w:r>
              <w:rPr>
                <w:rFonts w:ascii="Arial" w:eastAsia="Arial Unicode MS" w:hAnsi="Arial" w:cs="Arial"/>
                <w:sz w:val="18"/>
                <w:szCs w:val="18"/>
              </w:rPr>
              <w:t>860</w:t>
            </w:r>
          </w:p>
        </w:tc>
        <w:tc>
          <w:tcPr>
            <w:tcW w:w="540" w:type="dxa"/>
            <w:tcBorders>
              <w:top w:val="single" w:sz="4" w:space="0" w:color="000000"/>
              <w:left w:val="single" w:sz="4" w:space="0" w:color="000000"/>
              <w:bottom w:val="single" w:sz="4" w:space="0" w:color="000000"/>
              <w:right w:val="nil"/>
            </w:tcBorders>
          </w:tcPr>
          <w:p w:rsidR="00AE102F" w:rsidRDefault="00AE102F"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AE102F" w:rsidRDefault="00AE102F"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AE102F" w:rsidRDefault="001E3174" w:rsidP="00285238">
            <w:pPr>
              <w:snapToGrid w:val="0"/>
              <w:rPr>
                <w:rFonts w:ascii="Arial" w:eastAsia="Arial Unicode MS" w:hAnsi="Arial" w:cs="Arial"/>
                <w:sz w:val="18"/>
                <w:szCs w:val="18"/>
              </w:rPr>
            </w:pPr>
            <w:r>
              <w:rPr>
                <w:rFonts w:ascii="Arial" w:eastAsia="Arial Unicode MS" w:hAnsi="Arial" w:cs="Arial"/>
                <w:sz w:val="18"/>
                <w:szCs w:val="18"/>
              </w:rPr>
              <w:t>Harvell</w:t>
            </w:r>
          </w:p>
        </w:tc>
        <w:tc>
          <w:tcPr>
            <w:tcW w:w="3061" w:type="dxa"/>
            <w:tcBorders>
              <w:top w:val="single" w:sz="4" w:space="0" w:color="000000"/>
              <w:left w:val="single" w:sz="4" w:space="0" w:color="000000"/>
              <w:bottom w:val="single" w:sz="4" w:space="0" w:color="000000"/>
              <w:right w:val="nil"/>
            </w:tcBorders>
          </w:tcPr>
          <w:p w:rsidR="00AE102F" w:rsidRDefault="001E3174" w:rsidP="00285238">
            <w:pPr>
              <w:snapToGrid w:val="0"/>
              <w:rPr>
                <w:rFonts w:ascii="Arial" w:eastAsia="Arial Unicode MS" w:hAnsi="Arial" w:cs="Arial"/>
                <w:sz w:val="18"/>
                <w:szCs w:val="18"/>
              </w:rPr>
            </w:pPr>
            <w:r>
              <w:rPr>
                <w:rFonts w:ascii="Arial" w:eastAsia="Arial Unicode MS" w:hAnsi="Arial" w:cs="Arial"/>
                <w:sz w:val="18"/>
                <w:szCs w:val="18"/>
              </w:rPr>
              <w:t>An Act To Modernize and Simplify the Tax Code</w:t>
            </w:r>
          </w:p>
        </w:tc>
        <w:tc>
          <w:tcPr>
            <w:tcW w:w="4497" w:type="dxa"/>
            <w:tcBorders>
              <w:top w:val="single" w:sz="4" w:space="0" w:color="000000"/>
              <w:left w:val="single" w:sz="4" w:space="0" w:color="000000"/>
              <w:bottom w:val="single" w:sz="4" w:space="0" w:color="000000"/>
              <w:right w:val="nil"/>
            </w:tcBorders>
          </w:tcPr>
          <w:p w:rsidR="00AE102F" w:rsidRDefault="001E3174"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1E3174" w:rsidRDefault="001E3174" w:rsidP="00FE3301">
            <w:pPr>
              <w:snapToGrid w:val="0"/>
              <w:rPr>
                <w:rFonts w:ascii="Arial" w:eastAsia="Arial Unicode MS" w:hAnsi="Arial" w:cs="Arial"/>
                <w:sz w:val="18"/>
                <w:szCs w:val="18"/>
              </w:rPr>
            </w:pPr>
            <w:r>
              <w:rPr>
                <w:rFonts w:ascii="Arial" w:eastAsia="Arial Unicode MS" w:hAnsi="Arial" w:cs="Arial"/>
                <w:sz w:val="18"/>
                <w:szCs w:val="18"/>
              </w:rPr>
              <w:t>This bill proposes to modernize and simplify the tax code.</w:t>
            </w:r>
          </w:p>
        </w:tc>
        <w:tc>
          <w:tcPr>
            <w:tcW w:w="900" w:type="dxa"/>
            <w:tcBorders>
              <w:top w:val="single" w:sz="4" w:space="0" w:color="000000"/>
              <w:left w:val="single" w:sz="4" w:space="0" w:color="000000"/>
              <w:bottom w:val="single" w:sz="4" w:space="0" w:color="000000"/>
              <w:right w:val="nil"/>
            </w:tcBorders>
          </w:tcPr>
          <w:p w:rsidR="00AE102F" w:rsidRDefault="00AE102F"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AE102F" w:rsidRDefault="00AE102F"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AE102F" w:rsidRDefault="00AE102F" w:rsidP="00A77840">
            <w:pPr>
              <w:snapToGrid w:val="0"/>
              <w:ind w:right="177"/>
              <w:jc w:val="right"/>
              <w:rPr>
                <w:rFonts w:ascii="Arial" w:eastAsia="Arial Unicode MS" w:hAnsi="Arial" w:cs="Arial"/>
                <w:sz w:val="18"/>
                <w:szCs w:val="18"/>
              </w:rPr>
            </w:pPr>
          </w:p>
        </w:tc>
      </w:tr>
      <w:tr w:rsidR="001E3174" w:rsidTr="00973388">
        <w:trPr>
          <w:trHeight w:val="510"/>
        </w:trPr>
        <w:tc>
          <w:tcPr>
            <w:tcW w:w="576" w:type="dxa"/>
            <w:tcBorders>
              <w:top w:val="single" w:sz="4" w:space="0" w:color="000000"/>
              <w:left w:val="single" w:sz="4" w:space="0" w:color="000000"/>
              <w:bottom w:val="single" w:sz="4" w:space="0" w:color="000000"/>
              <w:right w:val="nil"/>
            </w:tcBorders>
          </w:tcPr>
          <w:p w:rsidR="001E3174" w:rsidRDefault="001E3174" w:rsidP="00CD2013">
            <w:pPr>
              <w:snapToGrid w:val="0"/>
              <w:jc w:val="center"/>
              <w:rPr>
                <w:rFonts w:ascii="Arial" w:eastAsia="Arial Unicode MS" w:hAnsi="Arial" w:cs="Arial"/>
                <w:sz w:val="18"/>
                <w:szCs w:val="18"/>
              </w:rPr>
            </w:pPr>
            <w:r>
              <w:rPr>
                <w:rFonts w:ascii="Arial" w:eastAsia="Arial Unicode MS" w:hAnsi="Arial" w:cs="Arial"/>
                <w:sz w:val="18"/>
                <w:szCs w:val="18"/>
              </w:rPr>
              <w:t>945</w:t>
            </w:r>
          </w:p>
        </w:tc>
        <w:tc>
          <w:tcPr>
            <w:tcW w:w="544" w:type="dxa"/>
            <w:tcBorders>
              <w:top w:val="single" w:sz="4" w:space="0" w:color="000000"/>
              <w:left w:val="single" w:sz="4" w:space="0" w:color="000000"/>
              <w:bottom w:val="single" w:sz="4" w:space="0" w:color="000000"/>
              <w:right w:val="nil"/>
            </w:tcBorders>
          </w:tcPr>
          <w:p w:rsidR="001E3174" w:rsidRDefault="001E3174" w:rsidP="00285238">
            <w:pPr>
              <w:snapToGrid w:val="0"/>
              <w:jc w:val="center"/>
              <w:rPr>
                <w:rFonts w:ascii="Arial" w:eastAsia="Arial Unicode MS" w:hAnsi="Arial" w:cs="Arial"/>
                <w:sz w:val="18"/>
                <w:szCs w:val="18"/>
              </w:rPr>
            </w:pPr>
            <w:r>
              <w:rPr>
                <w:rFonts w:ascii="Arial" w:eastAsia="Arial Unicode MS" w:hAnsi="Arial" w:cs="Arial"/>
                <w:sz w:val="18"/>
                <w:szCs w:val="18"/>
              </w:rPr>
              <w:t>1860</w:t>
            </w:r>
          </w:p>
        </w:tc>
        <w:tc>
          <w:tcPr>
            <w:tcW w:w="540" w:type="dxa"/>
            <w:tcBorders>
              <w:top w:val="single" w:sz="4" w:space="0" w:color="000000"/>
              <w:left w:val="single" w:sz="4" w:space="0" w:color="000000"/>
              <w:bottom w:val="single" w:sz="4" w:space="0" w:color="000000"/>
              <w:right w:val="nil"/>
            </w:tcBorders>
          </w:tcPr>
          <w:p w:rsidR="001E3174" w:rsidRDefault="00B27120"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tcPr>
          <w:p w:rsidR="001E3174" w:rsidRDefault="001E3174"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McCreight</w:t>
            </w:r>
          </w:p>
        </w:tc>
        <w:tc>
          <w:tcPr>
            <w:tcW w:w="3061" w:type="dxa"/>
            <w:tcBorders>
              <w:top w:val="single" w:sz="4" w:space="0" w:color="000000"/>
              <w:left w:val="single" w:sz="4" w:space="0" w:color="000000"/>
              <w:bottom w:val="single" w:sz="4" w:space="0" w:color="000000"/>
              <w:right w:val="nil"/>
            </w:tcBorders>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An Act To Reduce the Burden of Tobacco-related Illness by Increasing Revenue from the Cigarette Tax for Use for Tobacco Cessation</w:t>
            </w:r>
          </w:p>
        </w:tc>
        <w:tc>
          <w:tcPr>
            <w:tcW w:w="4497" w:type="dxa"/>
            <w:tcBorders>
              <w:top w:val="single" w:sz="4" w:space="0" w:color="000000"/>
              <w:left w:val="single" w:sz="4" w:space="0" w:color="000000"/>
              <w:bottom w:val="single" w:sz="4" w:space="0" w:color="000000"/>
              <w:right w:val="nil"/>
            </w:tcBorders>
          </w:tcPr>
          <w:p w:rsidR="001E3174" w:rsidRDefault="001E3174" w:rsidP="00FE3301">
            <w:pPr>
              <w:snapToGrid w:val="0"/>
              <w:rPr>
                <w:rFonts w:ascii="Arial" w:eastAsia="Arial Unicode MS" w:hAnsi="Arial" w:cs="Arial"/>
                <w:sz w:val="18"/>
                <w:szCs w:val="18"/>
              </w:rPr>
            </w:pPr>
            <w:r>
              <w:rPr>
                <w:rFonts w:ascii="Arial" w:eastAsia="Arial Unicode MS" w:hAnsi="Arial" w:cs="Arial"/>
                <w:sz w:val="18"/>
                <w:szCs w:val="18"/>
              </w:rPr>
              <w:t xml:space="preserve">This Bill increases the cigarette tax from $2.00 to $3.50 per pack of 20 cigarettes, beginning November 1, 2017.  This bill also provides increased funding in the amount of $8,100,000 per year in ongoing funding to the Maine Centers for Disease Control and Prevention for tobacco use prevention and cessation in order to align with United States Department of Health and Human Services, Centers for Disease Control and Prevention recommendations.  Finally, this bill provides $1,000,000 in fiscal year 2017-18 and $750,000 thereafter for Maine Care members for tobacco cessation mediations and </w:t>
            </w:r>
            <w:r>
              <w:rPr>
                <w:rFonts w:ascii="Arial" w:eastAsia="Arial Unicode MS" w:hAnsi="Arial" w:cs="Arial"/>
                <w:sz w:val="18"/>
                <w:szCs w:val="18"/>
              </w:rPr>
              <w:lastRenderedPageBreak/>
              <w:t>counseling.</w:t>
            </w:r>
          </w:p>
        </w:tc>
        <w:tc>
          <w:tcPr>
            <w:tcW w:w="900" w:type="dxa"/>
            <w:tcBorders>
              <w:top w:val="single" w:sz="4" w:space="0" w:color="000000"/>
              <w:left w:val="single" w:sz="4" w:space="0" w:color="000000"/>
              <w:bottom w:val="single" w:sz="4" w:space="0" w:color="000000"/>
              <w:right w:val="nil"/>
            </w:tcBorders>
          </w:tcPr>
          <w:p w:rsidR="001E3174" w:rsidRDefault="001E3174"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E3174" w:rsidRDefault="001E317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E3174" w:rsidRDefault="001E3174" w:rsidP="00A77840">
            <w:pPr>
              <w:snapToGrid w:val="0"/>
              <w:ind w:right="177"/>
              <w:jc w:val="right"/>
              <w:rPr>
                <w:rFonts w:ascii="Arial" w:eastAsia="Arial Unicode MS" w:hAnsi="Arial" w:cs="Arial"/>
                <w:sz w:val="18"/>
                <w:szCs w:val="18"/>
              </w:rPr>
            </w:pPr>
          </w:p>
        </w:tc>
      </w:tr>
      <w:tr w:rsidR="001E3174" w:rsidTr="00973388">
        <w:trPr>
          <w:trHeight w:val="510"/>
        </w:trPr>
        <w:tc>
          <w:tcPr>
            <w:tcW w:w="576" w:type="dxa"/>
            <w:tcBorders>
              <w:top w:val="single" w:sz="4" w:space="0" w:color="000000"/>
              <w:left w:val="single" w:sz="4" w:space="0" w:color="000000"/>
              <w:bottom w:val="single" w:sz="4" w:space="0" w:color="000000"/>
              <w:right w:val="nil"/>
            </w:tcBorders>
          </w:tcPr>
          <w:p w:rsidR="001E3174" w:rsidRDefault="001E3174"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946</w:t>
            </w:r>
          </w:p>
        </w:tc>
        <w:tc>
          <w:tcPr>
            <w:tcW w:w="544" w:type="dxa"/>
            <w:tcBorders>
              <w:top w:val="single" w:sz="4" w:space="0" w:color="000000"/>
              <w:left w:val="single" w:sz="4" w:space="0" w:color="000000"/>
              <w:bottom w:val="single" w:sz="4" w:space="0" w:color="000000"/>
              <w:right w:val="nil"/>
            </w:tcBorders>
          </w:tcPr>
          <w:p w:rsidR="001E3174" w:rsidRDefault="001E3174" w:rsidP="00285238">
            <w:pPr>
              <w:snapToGrid w:val="0"/>
              <w:jc w:val="center"/>
              <w:rPr>
                <w:rFonts w:ascii="Arial" w:eastAsia="Arial Unicode MS" w:hAnsi="Arial" w:cs="Arial"/>
                <w:sz w:val="18"/>
                <w:szCs w:val="18"/>
              </w:rPr>
            </w:pPr>
            <w:r>
              <w:rPr>
                <w:rFonts w:ascii="Arial" w:eastAsia="Arial Unicode MS" w:hAnsi="Arial" w:cs="Arial"/>
                <w:sz w:val="18"/>
                <w:szCs w:val="18"/>
              </w:rPr>
              <w:t>169</w:t>
            </w:r>
          </w:p>
        </w:tc>
        <w:tc>
          <w:tcPr>
            <w:tcW w:w="540" w:type="dxa"/>
            <w:tcBorders>
              <w:top w:val="single" w:sz="4" w:space="0" w:color="000000"/>
              <w:left w:val="single" w:sz="4" w:space="0" w:color="000000"/>
              <w:bottom w:val="single" w:sz="4" w:space="0" w:color="000000"/>
              <w:right w:val="nil"/>
            </w:tcBorders>
          </w:tcPr>
          <w:p w:rsidR="001E3174"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tcPr>
          <w:p w:rsidR="001E3174" w:rsidRDefault="001E3174"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Daughtry</w:t>
            </w:r>
          </w:p>
        </w:tc>
        <w:tc>
          <w:tcPr>
            <w:tcW w:w="3061" w:type="dxa"/>
            <w:tcBorders>
              <w:top w:val="single" w:sz="4" w:space="0" w:color="000000"/>
              <w:left w:val="single" w:sz="4" w:space="0" w:color="000000"/>
              <w:bottom w:val="single" w:sz="4" w:space="0" w:color="000000"/>
              <w:right w:val="nil"/>
            </w:tcBorders>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An Act To Provide an Income Tax Credit for Students Returning to College</w:t>
            </w:r>
          </w:p>
        </w:tc>
        <w:tc>
          <w:tcPr>
            <w:tcW w:w="4497" w:type="dxa"/>
            <w:tcBorders>
              <w:top w:val="single" w:sz="4" w:space="0" w:color="000000"/>
              <w:left w:val="single" w:sz="4" w:space="0" w:color="000000"/>
              <w:bottom w:val="single" w:sz="4" w:space="0" w:color="000000"/>
              <w:right w:val="nil"/>
            </w:tcBorders>
          </w:tcPr>
          <w:p w:rsidR="001E3174" w:rsidRDefault="00437A28"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437A28" w:rsidRDefault="00437A28"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proposes to enact an income tax credit for individuals who are returning to postsecondary </w:t>
            </w:r>
            <w:r w:rsidR="007356F8">
              <w:rPr>
                <w:rFonts w:ascii="Arial" w:eastAsia="Arial Unicode MS" w:hAnsi="Arial" w:cs="Arial"/>
                <w:sz w:val="18"/>
                <w:szCs w:val="18"/>
              </w:rPr>
              <w:t>education</w:t>
            </w:r>
            <w:r>
              <w:rPr>
                <w:rFonts w:ascii="Arial" w:eastAsia="Arial Unicode MS" w:hAnsi="Arial" w:cs="Arial"/>
                <w:sz w:val="18"/>
                <w:szCs w:val="18"/>
              </w:rPr>
              <w:t xml:space="preserve"> after an absence of several years to help those individuals complete their degrees.</w:t>
            </w:r>
          </w:p>
        </w:tc>
        <w:tc>
          <w:tcPr>
            <w:tcW w:w="900" w:type="dxa"/>
            <w:tcBorders>
              <w:top w:val="single" w:sz="4" w:space="0" w:color="000000"/>
              <w:left w:val="single" w:sz="4" w:space="0" w:color="000000"/>
              <w:bottom w:val="single" w:sz="4" w:space="0" w:color="000000"/>
              <w:right w:val="nil"/>
            </w:tcBorders>
          </w:tcPr>
          <w:p w:rsidR="001E3174" w:rsidRDefault="001E3174"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E3174" w:rsidRDefault="001E317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E3174" w:rsidRDefault="001E3174" w:rsidP="00A77840">
            <w:pPr>
              <w:snapToGrid w:val="0"/>
              <w:ind w:right="177"/>
              <w:jc w:val="right"/>
              <w:rPr>
                <w:rFonts w:ascii="Arial" w:eastAsia="Arial Unicode MS" w:hAnsi="Arial" w:cs="Arial"/>
                <w:sz w:val="18"/>
                <w:szCs w:val="18"/>
              </w:rPr>
            </w:pPr>
          </w:p>
        </w:tc>
      </w:tr>
      <w:tr w:rsidR="00437A28" w:rsidTr="00973388">
        <w:trPr>
          <w:trHeight w:val="510"/>
        </w:trPr>
        <w:tc>
          <w:tcPr>
            <w:tcW w:w="576" w:type="dxa"/>
            <w:tcBorders>
              <w:top w:val="single" w:sz="4" w:space="0" w:color="000000"/>
              <w:left w:val="single" w:sz="4" w:space="0" w:color="000000"/>
              <w:bottom w:val="single" w:sz="4" w:space="0" w:color="000000"/>
              <w:right w:val="nil"/>
            </w:tcBorders>
          </w:tcPr>
          <w:p w:rsidR="00437A28" w:rsidRDefault="00437A28" w:rsidP="00CD2013">
            <w:pPr>
              <w:snapToGrid w:val="0"/>
              <w:jc w:val="center"/>
              <w:rPr>
                <w:rFonts w:ascii="Arial" w:eastAsia="Arial Unicode MS" w:hAnsi="Arial" w:cs="Arial"/>
                <w:sz w:val="18"/>
                <w:szCs w:val="18"/>
              </w:rPr>
            </w:pPr>
            <w:r>
              <w:rPr>
                <w:rFonts w:ascii="Arial" w:eastAsia="Arial Unicode MS" w:hAnsi="Arial" w:cs="Arial"/>
                <w:sz w:val="18"/>
                <w:szCs w:val="18"/>
              </w:rPr>
              <w:t>947</w:t>
            </w:r>
          </w:p>
        </w:tc>
        <w:tc>
          <w:tcPr>
            <w:tcW w:w="544" w:type="dxa"/>
            <w:tcBorders>
              <w:top w:val="single" w:sz="4" w:space="0" w:color="000000"/>
              <w:left w:val="single" w:sz="4" w:space="0" w:color="000000"/>
              <w:bottom w:val="single" w:sz="4" w:space="0" w:color="000000"/>
              <w:right w:val="nil"/>
            </w:tcBorders>
          </w:tcPr>
          <w:p w:rsidR="00437A28" w:rsidRDefault="00437A28" w:rsidP="00285238">
            <w:pPr>
              <w:snapToGrid w:val="0"/>
              <w:jc w:val="center"/>
              <w:rPr>
                <w:rFonts w:ascii="Arial" w:eastAsia="Arial Unicode MS" w:hAnsi="Arial" w:cs="Arial"/>
                <w:sz w:val="18"/>
                <w:szCs w:val="18"/>
              </w:rPr>
            </w:pPr>
            <w:r>
              <w:rPr>
                <w:rFonts w:ascii="Arial" w:eastAsia="Arial Unicode MS" w:hAnsi="Arial" w:cs="Arial"/>
                <w:sz w:val="18"/>
                <w:szCs w:val="18"/>
              </w:rPr>
              <w:t>1958</w:t>
            </w:r>
          </w:p>
        </w:tc>
        <w:tc>
          <w:tcPr>
            <w:tcW w:w="540" w:type="dxa"/>
            <w:tcBorders>
              <w:top w:val="single" w:sz="4" w:space="0" w:color="000000"/>
              <w:left w:val="single" w:sz="4" w:space="0" w:color="000000"/>
              <w:bottom w:val="single" w:sz="4" w:space="0" w:color="000000"/>
              <w:right w:val="nil"/>
            </w:tcBorders>
          </w:tcPr>
          <w:p w:rsidR="00437A28"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tcPr>
          <w:p w:rsidR="00437A28" w:rsidRDefault="00437A28"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437A28" w:rsidRDefault="00437A28" w:rsidP="0028523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tcBorders>
              <w:top w:val="single" w:sz="4" w:space="0" w:color="000000"/>
              <w:left w:val="single" w:sz="4" w:space="0" w:color="000000"/>
              <w:bottom w:val="single" w:sz="4" w:space="0" w:color="000000"/>
              <w:right w:val="nil"/>
            </w:tcBorders>
          </w:tcPr>
          <w:p w:rsidR="00437A28" w:rsidRDefault="00437A28" w:rsidP="00285238">
            <w:pPr>
              <w:snapToGrid w:val="0"/>
              <w:rPr>
                <w:rFonts w:ascii="Arial" w:eastAsia="Arial Unicode MS" w:hAnsi="Arial" w:cs="Arial"/>
                <w:sz w:val="18"/>
                <w:szCs w:val="18"/>
              </w:rPr>
            </w:pPr>
            <w:r>
              <w:rPr>
                <w:rFonts w:ascii="Arial" w:eastAsia="Arial Unicode MS" w:hAnsi="Arial" w:cs="Arial"/>
                <w:sz w:val="18"/>
                <w:szCs w:val="18"/>
              </w:rPr>
              <w:t>An Act To Support Employees with Significant Commutes</w:t>
            </w:r>
          </w:p>
        </w:tc>
        <w:tc>
          <w:tcPr>
            <w:tcW w:w="4497" w:type="dxa"/>
            <w:tcBorders>
              <w:top w:val="single" w:sz="4" w:space="0" w:color="000000"/>
              <w:left w:val="single" w:sz="4" w:space="0" w:color="000000"/>
              <w:bottom w:val="single" w:sz="4" w:space="0" w:color="000000"/>
              <w:right w:val="nil"/>
            </w:tcBorders>
          </w:tcPr>
          <w:p w:rsidR="00437A28" w:rsidRDefault="00437A28"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credit for an individual with a round-trip </w:t>
            </w:r>
            <w:r w:rsidR="007356F8">
              <w:rPr>
                <w:rFonts w:ascii="Arial" w:eastAsia="Arial Unicode MS" w:hAnsi="Arial" w:cs="Arial"/>
                <w:sz w:val="18"/>
                <w:szCs w:val="18"/>
              </w:rPr>
              <w:t>commute</w:t>
            </w:r>
            <w:r>
              <w:rPr>
                <w:rFonts w:ascii="Arial" w:eastAsia="Arial Unicode MS" w:hAnsi="Arial" w:cs="Arial"/>
                <w:sz w:val="18"/>
                <w:szCs w:val="18"/>
              </w:rPr>
              <w:t xml:space="preserve"> of at least 50 miles between the individual’s primary residence and primary place of employment.  The </w:t>
            </w:r>
            <w:r w:rsidR="00224F3E">
              <w:rPr>
                <w:rFonts w:ascii="Arial" w:eastAsia="Arial Unicode MS" w:hAnsi="Arial" w:cs="Arial"/>
                <w:sz w:val="18"/>
                <w:szCs w:val="18"/>
              </w:rPr>
              <w:t>credit is equal to 25¢ per mile plus tolls.  The credit does not apply to miles or tolls for which the individual claims a deduction from federal income tax or if the individual is compensated by the employer</w:t>
            </w:r>
          </w:p>
        </w:tc>
        <w:tc>
          <w:tcPr>
            <w:tcW w:w="900" w:type="dxa"/>
            <w:tcBorders>
              <w:top w:val="single" w:sz="4" w:space="0" w:color="000000"/>
              <w:left w:val="single" w:sz="4" w:space="0" w:color="000000"/>
              <w:bottom w:val="single" w:sz="4" w:space="0" w:color="000000"/>
              <w:right w:val="nil"/>
            </w:tcBorders>
          </w:tcPr>
          <w:p w:rsidR="00437A28" w:rsidRDefault="00437A28"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437A28" w:rsidRDefault="00437A2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437A28" w:rsidRDefault="00437A28" w:rsidP="00A77840">
            <w:pPr>
              <w:snapToGrid w:val="0"/>
              <w:ind w:right="177"/>
              <w:jc w:val="right"/>
              <w:rPr>
                <w:rFonts w:ascii="Arial" w:eastAsia="Arial Unicode MS" w:hAnsi="Arial" w:cs="Arial"/>
                <w:sz w:val="18"/>
                <w:szCs w:val="18"/>
              </w:rPr>
            </w:pPr>
          </w:p>
        </w:tc>
      </w:tr>
      <w:tr w:rsidR="00224F3E" w:rsidTr="00973388">
        <w:trPr>
          <w:trHeight w:val="510"/>
        </w:trPr>
        <w:tc>
          <w:tcPr>
            <w:tcW w:w="576" w:type="dxa"/>
            <w:tcBorders>
              <w:top w:val="single" w:sz="4" w:space="0" w:color="000000"/>
              <w:left w:val="single" w:sz="4" w:space="0" w:color="000000"/>
              <w:bottom w:val="single" w:sz="4" w:space="0" w:color="000000"/>
              <w:right w:val="nil"/>
            </w:tcBorders>
          </w:tcPr>
          <w:p w:rsidR="00224F3E" w:rsidRDefault="00224F3E" w:rsidP="00CD2013">
            <w:pPr>
              <w:snapToGrid w:val="0"/>
              <w:jc w:val="center"/>
              <w:rPr>
                <w:rFonts w:ascii="Arial" w:eastAsia="Arial Unicode MS" w:hAnsi="Arial" w:cs="Arial"/>
                <w:sz w:val="18"/>
                <w:szCs w:val="18"/>
              </w:rPr>
            </w:pPr>
            <w:r>
              <w:rPr>
                <w:rFonts w:ascii="Arial" w:eastAsia="Arial Unicode MS" w:hAnsi="Arial" w:cs="Arial"/>
                <w:sz w:val="18"/>
                <w:szCs w:val="18"/>
              </w:rPr>
              <w:t>959</w:t>
            </w:r>
          </w:p>
        </w:tc>
        <w:tc>
          <w:tcPr>
            <w:tcW w:w="544"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r>
              <w:rPr>
                <w:rFonts w:ascii="Arial" w:eastAsia="Arial Unicode MS" w:hAnsi="Arial" w:cs="Arial"/>
                <w:sz w:val="18"/>
                <w:szCs w:val="18"/>
              </w:rPr>
              <w:t>1861</w:t>
            </w:r>
          </w:p>
        </w:tc>
        <w:tc>
          <w:tcPr>
            <w:tcW w:w="540"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Chenette</w:t>
            </w:r>
          </w:p>
        </w:tc>
        <w:tc>
          <w:tcPr>
            <w:tcW w:w="3061" w:type="dxa"/>
            <w:tcBorders>
              <w:top w:val="single" w:sz="4" w:space="0" w:color="000000"/>
              <w:left w:val="single" w:sz="4" w:space="0" w:color="000000"/>
              <w:bottom w:val="single" w:sz="4" w:space="0" w:color="000000"/>
              <w:right w:val="nil"/>
            </w:tcBorders>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An Act To Expand Property Tax Relief for Maine Residents</w:t>
            </w:r>
          </w:p>
        </w:tc>
        <w:tc>
          <w:tcPr>
            <w:tcW w:w="4497" w:type="dxa"/>
            <w:tcBorders>
              <w:top w:val="single" w:sz="4" w:space="0" w:color="000000"/>
              <w:left w:val="single" w:sz="4" w:space="0" w:color="000000"/>
              <w:bottom w:val="single" w:sz="4" w:space="0" w:color="000000"/>
              <w:right w:val="nil"/>
            </w:tcBorders>
          </w:tcPr>
          <w:p w:rsidR="00224F3E" w:rsidRDefault="00224F3E" w:rsidP="00FE3301">
            <w:pPr>
              <w:snapToGrid w:val="0"/>
              <w:rPr>
                <w:rFonts w:ascii="Arial" w:eastAsia="Arial Unicode MS" w:hAnsi="Arial" w:cs="Arial"/>
                <w:sz w:val="18"/>
                <w:szCs w:val="18"/>
              </w:rPr>
            </w:pPr>
            <w:r>
              <w:rPr>
                <w:rFonts w:ascii="Arial" w:eastAsia="Arial Unicode MS" w:hAnsi="Arial" w:cs="Arial"/>
                <w:sz w:val="18"/>
                <w:szCs w:val="18"/>
              </w:rPr>
              <w:t>This bill requires that 1% of surplus General Fund revenue be transferred annually to a nonlapsing fund to be used to increase the maximum property tax fairness credit.</w:t>
            </w:r>
          </w:p>
        </w:tc>
        <w:tc>
          <w:tcPr>
            <w:tcW w:w="900"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224F3E" w:rsidRDefault="00224F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224F3E" w:rsidRDefault="00224F3E" w:rsidP="00A77840">
            <w:pPr>
              <w:snapToGrid w:val="0"/>
              <w:ind w:right="177"/>
              <w:jc w:val="right"/>
              <w:rPr>
                <w:rFonts w:ascii="Arial" w:eastAsia="Arial Unicode MS" w:hAnsi="Arial" w:cs="Arial"/>
                <w:sz w:val="18"/>
                <w:szCs w:val="18"/>
              </w:rPr>
            </w:pPr>
          </w:p>
        </w:tc>
      </w:tr>
      <w:tr w:rsidR="00224F3E" w:rsidTr="00973388">
        <w:trPr>
          <w:trHeight w:val="510"/>
        </w:trPr>
        <w:tc>
          <w:tcPr>
            <w:tcW w:w="576" w:type="dxa"/>
            <w:tcBorders>
              <w:top w:val="single" w:sz="4" w:space="0" w:color="000000"/>
              <w:left w:val="single" w:sz="4" w:space="0" w:color="000000"/>
              <w:bottom w:val="single" w:sz="4" w:space="0" w:color="000000"/>
              <w:right w:val="nil"/>
            </w:tcBorders>
          </w:tcPr>
          <w:p w:rsidR="00224F3E" w:rsidRDefault="00224F3E" w:rsidP="00CD2013">
            <w:pPr>
              <w:snapToGrid w:val="0"/>
              <w:jc w:val="center"/>
              <w:rPr>
                <w:rFonts w:ascii="Arial" w:eastAsia="Arial Unicode MS" w:hAnsi="Arial" w:cs="Arial"/>
                <w:sz w:val="18"/>
                <w:szCs w:val="18"/>
              </w:rPr>
            </w:pPr>
            <w:r>
              <w:rPr>
                <w:rFonts w:ascii="Arial" w:eastAsia="Arial Unicode MS" w:hAnsi="Arial" w:cs="Arial"/>
                <w:sz w:val="18"/>
                <w:szCs w:val="18"/>
              </w:rPr>
              <w:t>974</w:t>
            </w:r>
          </w:p>
        </w:tc>
        <w:tc>
          <w:tcPr>
            <w:tcW w:w="544"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r>
              <w:rPr>
                <w:rFonts w:ascii="Arial" w:eastAsia="Arial Unicode MS" w:hAnsi="Arial" w:cs="Arial"/>
                <w:sz w:val="18"/>
                <w:szCs w:val="18"/>
              </w:rPr>
              <w:t>2077</w:t>
            </w:r>
          </w:p>
        </w:tc>
        <w:tc>
          <w:tcPr>
            <w:tcW w:w="540" w:type="dxa"/>
            <w:tcBorders>
              <w:top w:val="single" w:sz="4" w:space="0" w:color="000000"/>
              <w:left w:val="single" w:sz="4" w:space="0" w:color="000000"/>
              <w:bottom w:val="single" w:sz="4" w:space="0" w:color="000000"/>
              <w:right w:val="nil"/>
            </w:tcBorders>
          </w:tcPr>
          <w:p w:rsidR="00224F3E" w:rsidRDefault="00B27120"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McLean</w:t>
            </w:r>
          </w:p>
        </w:tc>
        <w:tc>
          <w:tcPr>
            <w:tcW w:w="3061" w:type="dxa"/>
            <w:tcBorders>
              <w:top w:val="single" w:sz="4" w:space="0" w:color="000000"/>
              <w:left w:val="single" w:sz="4" w:space="0" w:color="000000"/>
              <w:bottom w:val="single" w:sz="4" w:space="0" w:color="000000"/>
              <w:right w:val="nil"/>
            </w:tcBorders>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An Act To Increase the Homestead Exemption</w:t>
            </w:r>
          </w:p>
        </w:tc>
        <w:tc>
          <w:tcPr>
            <w:tcW w:w="4497" w:type="dxa"/>
            <w:tcBorders>
              <w:top w:val="single" w:sz="4" w:space="0" w:color="000000"/>
              <w:left w:val="single" w:sz="4" w:space="0" w:color="000000"/>
              <w:bottom w:val="single" w:sz="4" w:space="0" w:color="000000"/>
              <w:right w:val="nil"/>
            </w:tcBorders>
          </w:tcPr>
          <w:p w:rsidR="00224F3E" w:rsidRDefault="00224F3E" w:rsidP="00FE3301">
            <w:pPr>
              <w:snapToGrid w:val="0"/>
              <w:rPr>
                <w:rFonts w:ascii="Arial" w:eastAsia="Arial Unicode MS" w:hAnsi="Arial" w:cs="Arial"/>
                <w:sz w:val="18"/>
                <w:szCs w:val="18"/>
              </w:rPr>
            </w:pPr>
            <w:r>
              <w:rPr>
                <w:rFonts w:ascii="Arial" w:eastAsia="Arial Unicode MS" w:hAnsi="Arial" w:cs="Arial"/>
                <w:sz w:val="18"/>
                <w:szCs w:val="18"/>
              </w:rPr>
              <w:t>This bill increase the total exemption under the Maine resident homestead property tax exemption program to $30,000 for property tax years beginning on or after April1, 2018.  Under current law, the total exemption is scheduled to increase from $15,000 to $20,000 for property tax years beginning on or after April 1, 2017.  Sixty-two and one-half percent of the just value of all the homestead exemptions is included in the total municipal valuation used to determine the municipal tax rate and state valuation; that percentage is not affected by this bill.</w:t>
            </w:r>
          </w:p>
        </w:tc>
        <w:tc>
          <w:tcPr>
            <w:tcW w:w="900" w:type="dxa"/>
            <w:tcBorders>
              <w:top w:val="single" w:sz="4" w:space="0" w:color="000000"/>
              <w:left w:val="single" w:sz="4" w:space="0" w:color="000000"/>
              <w:bottom w:val="single" w:sz="4" w:space="0" w:color="000000"/>
              <w:right w:val="nil"/>
            </w:tcBorders>
          </w:tcPr>
          <w:p w:rsidR="00224F3E" w:rsidRDefault="00224F3E"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224F3E" w:rsidRDefault="00224F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224F3E" w:rsidRDefault="00224F3E" w:rsidP="00A77840">
            <w:pPr>
              <w:snapToGrid w:val="0"/>
              <w:ind w:right="177"/>
              <w:jc w:val="right"/>
              <w:rPr>
                <w:rFonts w:ascii="Arial" w:eastAsia="Arial Unicode MS" w:hAnsi="Arial" w:cs="Arial"/>
                <w:sz w:val="18"/>
                <w:szCs w:val="18"/>
              </w:rPr>
            </w:pPr>
          </w:p>
        </w:tc>
      </w:tr>
      <w:tr w:rsidR="004612A4" w:rsidTr="00973388">
        <w:trPr>
          <w:trHeight w:val="510"/>
        </w:trPr>
        <w:tc>
          <w:tcPr>
            <w:tcW w:w="576" w:type="dxa"/>
            <w:tcBorders>
              <w:top w:val="single" w:sz="4" w:space="0" w:color="000000"/>
              <w:left w:val="single" w:sz="4" w:space="0" w:color="000000"/>
              <w:bottom w:val="single" w:sz="4" w:space="0" w:color="000000"/>
              <w:right w:val="nil"/>
            </w:tcBorders>
          </w:tcPr>
          <w:p w:rsidR="004612A4" w:rsidRDefault="004612A4" w:rsidP="00CD2013">
            <w:pPr>
              <w:snapToGrid w:val="0"/>
              <w:jc w:val="center"/>
              <w:rPr>
                <w:rFonts w:ascii="Arial" w:eastAsia="Arial Unicode MS" w:hAnsi="Arial" w:cs="Arial"/>
                <w:sz w:val="18"/>
                <w:szCs w:val="18"/>
              </w:rPr>
            </w:pPr>
            <w:r>
              <w:rPr>
                <w:rFonts w:ascii="Arial" w:eastAsia="Arial Unicode MS" w:hAnsi="Arial" w:cs="Arial"/>
                <w:sz w:val="18"/>
                <w:szCs w:val="18"/>
              </w:rPr>
              <w:t>1023</w:t>
            </w:r>
          </w:p>
        </w:tc>
        <w:tc>
          <w:tcPr>
            <w:tcW w:w="544"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r>
              <w:rPr>
                <w:rFonts w:ascii="Arial" w:eastAsia="Arial Unicode MS" w:hAnsi="Arial" w:cs="Arial"/>
                <w:sz w:val="18"/>
                <w:szCs w:val="18"/>
              </w:rPr>
              <w:t>1883</w:t>
            </w:r>
          </w:p>
        </w:tc>
        <w:tc>
          <w:tcPr>
            <w:tcW w:w="540"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Black</w:t>
            </w:r>
          </w:p>
        </w:tc>
        <w:tc>
          <w:tcPr>
            <w:tcW w:w="3061" w:type="dxa"/>
            <w:tcBorders>
              <w:top w:val="single" w:sz="4" w:space="0" w:color="000000"/>
              <w:left w:val="single" w:sz="4" w:space="0" w:color="000000"/>
              <w:bottom w:val="single" w:sz="4" w:space="0" w:color="000000"/>
              <w:right w:val="nil"/>
            </w:tcBorders>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An Act To Provide a Sales Tax Exemption for Baling Twine</w:t>
            </w:r>
          </w:p>
        </w:tc>
        <w:tc>
          <w:tcPr>
            <w:tcW w:w="4497" w:type="dxa"/>
            <w:tcBorders>
              <w:top w:val="single" w:sz="4" w:space="0" w:color="000000"/>
              <w:left w:val="single" w:sz="4" w:space="0" w:color="000000"/>
              <w:bottom w:val="single" w:sz="4" w:space="0" w:color="000000"/>
              <w:right w:val="nil"/>
            </w:tcBorders>
          </w:tcPr>
          <w:p w:rsidR="004612A4" w:rsidRDefault="004612A4" w:rsidP="00FE3301">
            <w:pPr>
              <w:snapToGrid w:val="0"/>
              <w:rPr>
                <w:rFonts w:ascii="Arial" w:eastAsia="Arial Unicode MS" w:hAnsi="Arial" w:cs="Arial"/>
                <w:sz w:val="18"/>
                <w:szCs w:val="18"/>
              </w:rPr>
            </w:pPr>
            <w:r>
              <w:rPr>
                <w:rFonts w:ascii="Arial" w:eastAsia="Arial Unicode MS" w:hAnsi="Arial" w:cs="Arial"/>
                <w:sz w:val="18"/>
                <w:szCs w:val="18"/>
              </w:rPr>
              <w:t>This bill provides a sales tax exemption for baling twine for hay.</w:t>
            </w:r>
          </w:p>
        </w:tc>
        <w:tc>
          <w:tcPr>
            <w:tcW w:w="900"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4612A4" w:rsidRDefault="004612A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4612A4" w:rsidRDefault="004612A4" w:rsidP="00A77840">
            <w:pPr>
              <w:snapToGrid w:val="0"/>
              <w:ind w:right="177"/>
              <w:jc w:val="right"/>
              <w:rPr>
                <w:rFonts w:ascii="Arial" w:eastAsia="Arial Unicode MS" w:hAnsi="Arial" w:cs="Arial"/>
                <w:sz w:val="18"/>
                <w:szCs w:val="18"/>
              </w:rPr>
            </w:pPr>
          </w:p>
        </w:tc>
      </w:tr>
      <w:tr w:rsidR="004612A4" w:rsidTr="00973388">
        <w:trPr>
          <w:trHeight w:val="510"/>
        </w:trPr>
        <w:tc>
          <w:tcPr>
            <w:tcW w:w="576" w:type="dxa"/>
            <w:tcBorders>
              <w:top w:val="single" w:sz="4" w:space="0" w:color="000000"/>
              <w:left w:val="single" w:sz="4" w:space="0" w:color="000000"/>
              <w:bottom w:val="single" w:sz="4" w:space="0" w:color="000000"/>
              <w:right w:val="nil"/>
            </w:tcBorders>
          </w:tcPr>
          <w:p w:rsidR="004612A4" w:rsidRDefault="004612A4" w:rsidP="00CD2013">
            <w:pPr>
              <w:snapToGrid w:val="0"/>
              <w:jc w:val="center"/>
              <w:rPr>
                <w:rFonts w:ascii="Arial" w:eastAsia="Arial Unicode MS" w:hAnsi="Arial" w:cs="Arial"/>
                <w:sz w:val="18"/>
                <w:szCs w:val="18"/>
              </w:rPr>
            </w:pPr>
            <w:r>
              <w:rPr>
                <w:rFonts w:ascii="Arial" w:eastAsia="Arial Unicode MS" w:hAnsi="Arial" w:cs="Arial"/>
                <w:sz w:val="18"/>
                <w:szCs w:val="18"/>
              </w:rPr>
              <w:t>1027</w:t>
            </w:r>
          </w:p>
        </w:tc>
        <w:tc>
          <w:tcPr>
            <w:tcW w:w="544"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r>
              <w:rPr>
                <w:rFonts w:ascii="Arial" w:eastAsia="Arial Unicode MS" w:hAnsi="Arial" w:cs="Arial"/>
                <w:sz w:val="18"/>
                <w:szCs w:val="18"/>
              </w:rPr>
              <w:t>1372</w:t>
            </w:r>
          </w:p>
        </w:tc>
        <w:tc>
          <w:tcPr>
            <w:tcW w:w="540"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An Act Regarding the Taxation of Certain Nonprofit Organizations</w:t>
            </w:r>
          </w:p>
        </w:tc>
        <w:tc>
          <w:tcPr>
            <w:tcW w:w="4497" w:type="dxa"/>
            <w:tcBorders>
              <w:top w:val="single" w:sz="4" w:space="0" w:color="000000"/>
              <w:left w:val="single" w:sz="4" w:space="0" w:color="000000"/>
              <w:bottom w:val="single" w:sz="4" w:space="0" w:color="000000"/>
              <w:right w:val="nil"/>
            </w:tcBorders>
          </w:tcPr>
          <w:p w:rsidR="004612A4" w:rsidRDefault="004612A4" w:rsidP="00FE3301">
            <w:pPr>
              <w:snapToGrid w:val="0"/>
              <w:rPr>
                <w:rFonts w:ascii="Arial" w:eastAsia="Arial Unicode MS" w:hAnsi="Arial" w:cs="Arial"/>
                <w:sz w:val="18"/>
                <w:szCs w:val="18"/>
              </w:rPr>
            </w:pPr>
            <w:r>
              <w:rPr>
                <w:rFonts w:ascii="Arial" w:eastAsia="Arial Unicode MS" w:hAnsi="Arial" w:cs="Arial"/>
                <w:sz w:val="18"/>
                <w:szCs w:val="18"/>
              </w:rPr>
              <w:t>This bill provides a sales tax exemption for sales of prepared food by a civic, religious or fraternal organization, including an auxiliary of such an organization, at a public or member-only event, except when alcoholic beverages are available for sale at the event, for up to 24 days during a calendar year.</w:t>
            </w:r>
          </w:p>
        </w:tc>
        <w:tc>
          <w:tcPr>
            <w:tcW w:w="900" w:type="dxa"/>
            <w:tcBorders>
              <w:top w:val="single" w:sz="4" w:space="0" w:color="000000"/>
              <w:left w:val="single" w:sz="4" w:space="0" w:color="000000"/>
              <w:bottom w:val="single" w:sz="4" w:space="0" w:color="000000"/>
              <w:right w:val="nil"/>
            </w:tcBorders>
          </w:tcPr>
          <w:p w:rsidR="004612A4" w:rsidRDefault="004612A4"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4612A4" w:rsidRDefault="004612A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4612A4" w:rsidRDefault="004612A4" w:rsidP="00A77840">
            <w:pPr>
              <w:snapToGrid w:val="0"/>
              <w:ind w:right="177"/>
              <w:jc w:val="right"/>
              <w:rPr>
                <w:rFonts w:ascii="Arial" w:eastAsia="Arial Unicode MS" w:hAnsi="Arial" w:cs="Arial"/>
                <w:sz w:val="18"/>
                <w:szCs w:val="18"/>
              </w:rPr>
            </w:pPr>
          </w:p>
        </w:tc>
      </w:tr>
      <w:tr w:rsidR="0014134A" w:rsidTr="00973388">
        <w:trPr>
          <w:trHeight w:val="510"/>
        </w:trPr>
        <w:tc>
          <w:tcPr>
            <w:tcW w:w="576" w:type="dxa"/>
            <w:tcBorders>
              <w:top w:val="single" w:sz="4" w:space="0" w:color="000000"/>
              <w:left w:val="single" w:sz="4" w:space="0" w:color="000000"/>
              <w:bottom w:val="single" w:sz="4" w:space="0" w:color="000000"/>
              <w:right w:val="nil"/>
            </w:tcBorders>
          </w:tcPr>
          <w:p w:rsidR="0014134A" w:rsidRDefault="0014134A" w:rsidP="00CD2013">
            <w:pPr>
              <w:snapToGrid w:val="0"/>
              <w:jc w:val="center"/>
              <w:rPr>
                <w:rFonts w:ascii="Arial" w:eastAsia="Arial Unicode MS" w:hAnsi="Arial" w:cs="Arial"/>
                <w:sz w:val="18"/>
                <w:szCs w:val="18"/>
              </w:rPr>
            </w:pPr>
            <w:r>
              <w:rPr>
                <w:rFonts w:ascii="Arial" w:eastAsia="Arial Unicode MS" w:hAnsi="Arial" w:cs="Arial"/>
                <w:sz w:val="18"/>
                <w:szCs w:val="18"/>
              </w:rPr>
              <w:t>1071</w:t>
            </w:r>
          </w:p>
        </w:tc>
        <w:tc>
          <w:tcPr>
            <w:tcW w:w="544"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r>
              <w:rPr>
                <w:rFonts w:ascii="Arial" w:eastAsia="Arial Unicode MS" w:hAnsi="Arial" w:cs="Arial"/>
                <w:sz w:val="18"/>
                <w:szCs w:val="18"/>
              </w:rPr>
              <w:t>1386</w:t>
            </w:r>
          </w:p>
        </w:tc>
        <w:tc>
          <w:tcPr>
            <w:tcW w:w="540" w:type="dxa"/>
            <w:tcBorders>
              <w:top w:val="single" w:sz="4" w:space="0" w:color="000000"/>
              <w:left w:val="single" w:sz="4" w:space="0" w:color="000000"/>
              <w:bottom w:val="single" w:sz="4" w:space="0" w:color="000000"/>
              <w:right w:val="nil"/>
            </w:tcBorders>
          </w:tcPr>
          <w:p w:rsidR="0014134A"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An Act To Modify the Tax Increment Financing Laws</w:t>
            </w:r>
          </w:p>
        </w:tc>
        <w:tc>
          <w:tcPr>
            <w:tcW w:w="4497" w:type="dxa"/>
            <w:tcBorders>
              <w:top w:val="single" w:sz="4" w:space="0" w:color="000000"/>
              <w:left w:val="single" w:sz="4" w:space="0" w:color="000000"/>
              <w:bottom w:val="single" w:sz="4" w:space="0" w:color="000000"/>
              <w:right w:val="nil"/>
            </w:tcBorders>
          </w:tcPr>
          <w:p w:rsidR="0014134A" w:rsidRDefault="0014134A" w:rsidP="00FE3301">
            <w:pPr>
              <w:snapToGrid w:val="0"/>
              <w:rPr>
                <w:rFonts w:ascii="Arial" w:eastAsia="Arial Unicode MS" w:hAnsi="Arial" w:cs="Arial"/>
                <w:sz w:val="18"/>
                <w:szCs w:val="18"/>
              </w:rPr>
            </w:pPr>
            <w:r>
              <w:rPr>
                <w:rFonts w:ascii="Arial" w:eastAsia="Arial Unicode MS" w:hAnsi="Arial" w:cs="Arial"/>
                <w:sz w:val="18"/>
                <w:szCs w:val="18"/>
              </w:rPr>
              <w:t xml:space="preserve">This bill amends the development district law by capping project costs for services and equipment to provide skills development and training at 20% of total project costs and by requiring funding priority to be given to services, equipment and training for jobs created or retained in the municipality, plantation or </w:t>
            </w:r>
            <w:r>
              <w:rPr>
                <w:rFonts w:ascii="Arial" w:eastAsia="Arial Unicode MS" w:hAnsi="Arial" w:cs="Arial"/>
                <w:sz w:val="18"/>
                <w:szCs w:val="18"/>
              </w:rPr>
              <w:lastRenderedPageBreak/>
              <w:t>unorganized territory.</w:t>
            </w:r>
          </w:p>
        </w:tc>
        <w:tc>
          <w:tcPr>
            <w:tcW w:w="900"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4134A" w:rsidRDefault="0014134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4134A" w:rsidRDefault="0014134A" w:rsidP="00A77840">
            <w:pPr>
              <w:snapToGrid w:val="0"/>
              <w:ind w:right="177"/>
              <w:jc w:val="right"/>
              <w:rPr>
                <w:rFonts w:ascii="Arial" w:eastAsia="Arial Unicode MS" w:hAnsi="Arial" w:cs="Arial"/>
                <w:sz w:val="18"/>
                <w:szCs w:val="18"/>
              </w:rPr>
            </w:pPr>
          </w:p>
        </w:tc>
      </w:tr>
      <w:tr w:rsidR="0014134A" w:rsidTr="00973388">
        <w:trPr>
          <w:trHeight w:val="510"/>
        </w:trPr>
        <w:tc>
          <w:tcPr>
            <w:tcW w:w="576" w:type="dxa"/>
            <w:tcBorders>
              <w:top w:val="single" w:sz="4" w:space="0" w:color="000000"/>
              <w:left w:val="single" w:sz="4" w:space="0" w:color="000000"/>
              <w:bottom w:val="single" w:sz="4" w:space="0" w:color="000000"/>
              <w:right w:val="nil"/>
            </w:tcBorders>
          </w:tcPr>
          <w:p w:rsidR="0014134A" w:rsidRDefault="0014134A"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1076</w:t>
            </w:r>
          </w:p>
        </w:tc>
        <w:tc>
          <w:tcPr>
            <w:tcW w:w="544"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r>
              <w:rPr>
                <w:rFonts w:ascii="Arial" w:eastAsia="Arial Unicode MS" w:hAnsi="Arial" w:cs="Arial"/>
                <w:sz w:val="18"/>
                <w:szCs w:val="18"/>
              </w:rPr>
              <w:t>1519</w:t>
            </w:r>
          </w:p>
        </w:tc>
        <w:tc>
          <w:tcPr>
            <w:tcW w:w="540"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Hanington</w:t>
            </w:r>
          </w:p>
        </w:tc>
        <w:tc>
          <w:tcPr>
            <w:tcW w:w="3061" w:type="dxa"/>
            <w:tcBorders>
              <w:top w:val="single" w:sz="4" w:space="0" w:color="000000"/>
              <w:left w:val="single" w:sz="4" w:space="0" w:color="000000"/>
              <w:bottom w:val="single" w:sz="4" w:space="0" w:color="000000"/>
              <w:right w:val="nil"/>
            </w:tcBorders>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An Act To Replace Municipal Property Tax Revenue Lost Due to Land Acquisitions under the Land for Maine’s Future Fund</w:t>
            </w:r>
          </w:p>
        </w:tc>
        <w:tc>
          <w:tcPr>
            <w:tcW w:w="4497" w:type="dxa"/>
            <w:tcBorders>
              <w:top w:val="single" w:sz="4" w:space="0" w:color="000000"/>
              <w:left w:val="single" w:sz="4" w:space="0" w:color="000000"/>
              <w:bottom w:val="single" w:sz="4" w:space="0" w:color="000000"/>
              <w:right w:val="nil"/>
            </w:tcBorders>
          </w:tcPr>
          <w:p w:rsidR="0014134A" w:rsidRDefault="0014134A" w:rsidP="00FE3301">
            <w:pPr>
              <w:snapToGrid w:val="0"/>
              <w:rPr>
                <w:rFonts w:ascii="Arial" w:eastAsia="Arial Unicode MS" w:hAnsi="Arial" w:cs="Arial"/>
                <w:sz w:val="18"/>
                <w:szCs w:val="18"/>
              </w:rPr>
            </w:pPr>
            <w:r>
              <w:rPr>
                <w:rFonts w:ascii="Arial" w:eastAsia="Arial Unicode MS" w:hAnsi="Arial" w:cs="Arial"/>
                <w:sz w:val="18"/>
                <w:szCs w:val="18"/>
              </w:rPr>
              <w:t>This bill requires that if a Land for Maine’s Future acquisition removes a taxable property from the tax roll of a municipality or the unorganized territory on or after April 1, 2018, the State annually must reimburse the municipality or unorganized territory</w:t>
            </w:r>
            <w:r w:rsidR="00672A29">
              <w:rPr>
                <w:rFonts w:ascii="Arial" w:eastAsia="Arial Unicode MS" w:hAnsi="Arial" w:cs="Arial"/>
                <w:sz w:val="18"/>
                <w:szCs w:val="18"/>
              </w:rPr>
              <w:t xml:space="preserve"> would have received for that property.</w:t>
            </w:r>
          </w:p>
        </w:tc>
        <w:tc>
          <w:tcPr>
            <w:tcW w:w="900" w:type="dxa"/>
            <w:tcBorders>
              <w:top w:val="single" w:sz="4" w:space="0" w:color="000000"/>
              <w:left w:val="single" w:sz="4" w:space="0" w:color="000000"/>
              <w:bottom w:val="single" w:sz="4" w:space="0" w:color="000000"/>
              <w:right w:val="nil"/>
            </w:tcBorders>
          </w:tcPr>
          <w:p w:rsidR="0014134A" w:rsidRDefault="0014134A"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14134A" w:rsidRDefault="0014134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14134A" w:rsidRDefault="0014134A" w:rsidP="00A77840">
            <w:pPr>
              <w:snapToGrid w:val="0"/>
              <w:ind w:right="177"/>
              <w:jc w:val="right"/>
              <w:rPr>
                <w:rFonts w:ascii="Arial" w:eastAsia="Arial Unicode MS" w:hAnsi="Arial" w:cs="Arial"/>
                <w:sz w:val="18"/>
                <w:szCs w:val="18"/>
              </w:rPr>
            </w:pPr>
          </w:p>
        </w:tc>
      </w:tr>
      <w:tr w:rsidR="00672A29" w:rsidTr="00973388">
        <w:trPr>
          <w:trHeight w:val="510"/>
        </w:trPr>
        <w:tc>
          <w:tcPr>
            <w:tcW w:w="576" w:type="dxa"/>
            <w:tcBorders>
              <w:top w:val="single" w:sz="4" w:space="0" w:color="000000"/>
              <w:left w:val="single" w:sz="4" w:space="0" w:color="000000"/>
              <w:bottom w:val="single" w:sz="4" w:space="0" w:color="000000"/>
              <w:right w:val="nil"/>
            </w:tcBorders>
          </w:tcPr>
          <w:p w:rsidR="00672A29" w:rsidRDefault="00672A29" w:rsidP="00CD2013">
            <w:pPr>
              <w:snapToGrid w:val="0"/>
              <w:jc w:val="center"/>
              <w:rPr>
                <w:rFonts w:ascii="Arial" w:eastAsia="Arial Unicode MS" w:hAnsi="Arial" w:cs="Arial"/>
                <w:sz w:val="18"/>
                <w:szCs w:val="18"/>
              </w:rPr>
            </w:pPr>
            <w:r>
              <w:rPr>
                <w:rFonts w:ascii="Arial" w:eastAsia="Arial Unicode MS" w:hAnsi="Arial" w:cs="Arial"/>
                <w:sz w:val="18"/>
                <w:szCs w:val="18"/>
              </w:rPr>
              <w:t>1078</w:t>
            </w:r>
          </w:p>
        </w:tc>
        <w:tc>
          <w:tcPr>
            <w:tcW w:w="544" w:type="dxa"/>
            <w:tcBorders>
              <w:top w:val="single" w:sz="4" w:space="0" w:color="000000"/>
              <w:left w:val="single" w:sz="4" w:space="0" w:color="000000"/>
              <w:bottom w:val="single" w:sz="4" w:space="0" w:color="000000"/>
              <w:right w:val="nil"/>
            </w:tcBorders>
          </w:tcPr>
          <w:p w:rsidR="00672A29" w:rsidRDefault="00672A29" w:rsidP="00285238">
            <w:pPr>
              <w:snapToGrid w:val="0"/>
              <w:jc w:val="center"/>
              <w:rPr>
                <w:rFonts w:ascii="Arial" w:eastAsia="Arial Unicode MS" w:hAnsi="Arial" w:cs="Arial"/>
                <w:sz w:val="18"/>
                <w:szCs w:val="18"/>
              </w:rPr>
            </w:pPr>
            <w:r>
              <w:rPr>
                <w:rFonts w:ascii="Arial" w:eastAsia="Arial Unicode MS" w:hAnsi="Arial" w:cs="Arial"/>
                <w:sz w:val="18"/>
                <w:szCs w:val="18"/>
              </w:rPr>
              <w:t>2265</w:t>
            </w:r>
          </w:p>
        </w:tc>
        <w:tc>
          <w:tcPr>
            <w:tcW w:w="540" w:type="dxa"/>
            <w:tcBorders>
              <w:top w:val="single" w:sz="4" w:space="0" w:color="000000"/>
              <w:left w:val="single" w:sz="4" w:space="0" w:color="000000"/>
              <w:bottom w:val="single" w:sz="4" w:space="0" w:color="000000"/>
              <w:right w:val="nil"/>
            </w:tcBorders>
          </w:tcPr>
          <w:p w:rsidR="00672A29" w:rsidRDefault="00672A29"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672A29" w:rsidRDefault="00672A29"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672A29" w:rsidRDefault="00672A29"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tcPr>
          <w:p w:rsidR="00672A29" w:rsidRDefault="00672A29" w:rsidP="00285238">
            <w:pPr>
              <w:snapToGrid w:val="0"/>
              <w:rPr>
                <w:rFonts w:ascii="Arial" w:eastAsia="Arial Unicode MS" w:hAnsi="Arial" w:cs="Arial"/>
                <w:sz w:val="18"/>
                <w:szCs w:val="18"/>
              </w:rPr>
            </w:pPr>
            <w:r>
              <w:rPr>
                <w:rFonts w:ascii="Arial" w:eastAsia="Arial Unicode MS" w:hAnsi="Arial" w:cs="Arial"/>
                <w:sz w:val="18"/>
                <w:szCs w:val="18"/>
              </w:rPr>
              <w:t>An Act To Establish Municipal Cost Components for Unorganized Territory Services To Be Rendered in Fiscal Year 2017-18</w:t>
            </w:r>
          </w:p>
        </w:tc>
        <w:tc>
          <w:tcPr>
            <w:tcW w:w="4497" w:type="dxa"/>
            <w:tcBorders>
              <w:top w:val="single" w:sz="4" w:space="0" w:color="000000"/>
              <w:left w:val="single" w:sz="4" w:space="0" w:color="000000"/>
              <w:bottom w:val="single" w:sz="4" w:space="0" w:color="000000"/>
              <w:right w:val="nil"/>
            </w:tcBorders>
          </w:tcPr>
          <w:p w:rsidR="00672A29" w:rsidRDefault="00672A29" w:rsidP="00FE3301">
            <w:pPr>
              <w:snapToGrid w:val="0"/>
              <w:rPr>
                <w:rFonts w:ascii="Arial" w:eastAsia="Arial Unicode MS" w:hAnsi="Arial" w:cs="Arial"/>
                <w:sz w:val="18"/>
                <w:szCs w:val="18"/>
              </w:rPr>
            </w:pPr>
            <w:r>
              <w:rPr>
                <w:rFonts w:ascii="Arial" w:eastAsia="Arial Unicode MS" w:hAnsi="Arial" w:cs="Arial"/>
                <w:sz w:val="18"/>
                <w:szCs w:val="18"/>
              </w:rPr>
              <w:t>This bill establishes municipal cost components for state and county services provided to the unorganized territory that would normally be paid for by a municipality.  The municipal cost components constitute the property tax for the unorganized territory.</w:t>
            </w:r>
          </w:p>
        </w:tc>
        <w:tc>
          <w:tcPr>
            <w:tcW w:w="900" w:type="dxa"/>
            <w:tcBorders>
              <w:top w:val="single" w:sz="4" w:space="0" w:color="000000"/>
              <w:left w:val="single" w:sz="4" w:space="0" w:color="000000"/>
              <w:bottom w:val="single" w:sz="4" w:space="0" w:color="000000"/>
              <w:right w:val="nil"/>
            </w:tcBorders>
          </w:tcPr>
          <w:p w:rsidR="00672A29" w:rsidRDefault="00672A29"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672A29" w:rsidRDefault="00672A29"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672A29" w:rsidRDefault="00672A29" w:rsidP="00A77840">
            <w:pPr>
              <w:snapToGrid w:val="0"/>
              <w:ind w:right="177"/>
              <w:jc w:val="right"/>
              <w:rPr>
                <w:rFonts w:ascii="Arial" w:eastAsia="Arial Unicode MS" w:hAnsi="Arial" w:cs="Arial"/>
                <w:sz w:val="18"/>
                <w:szCs w:val="18"/>
              </w:rPr>
            </w:pPr>
          </w:p>
        </w:tc>
      </w:tr>
      <w:tr w:rsidR="00743AAB" w:rsidTr="00973388">
        <w:trPr>
          <w:trHeight w:val="510"/>
        </w:trPr>
        <w:tc>
          <w:tcPr>
            <w:tcW w:w="576" w:type="dxa"/>
            <w:tcBorders>
              <w:top w:val="single" w:sz="4" w:space="0" w:color="000000"/>
              <w:left w:val="single" w:sz="4" w:space="0" w:color="000000"/>
              <w:bottom w:val="single" w:sz="4" w:space="0" w:color="000000"/>
              <w:right w:val="nil"/>
            </w:tcBorders>
          </w:tcPr>
          <w:p w:rsidR="00743AAB" w:rsidRDefault="00743AAB" w:rsidP="00CD2013">
            <w:pPr>
              <w:snapToGrid w:val="0"/>
              <w:jc w:val="center"/>
              <w:rPr>
                <w:rFonts w:ascii="Arial" w:eastAsia="Arial Unicode MS" w:hAnsi="Arial" w:cs="Arial"/>
                <w:sz w:val="18"/>
                <w:szCs w:val="18"/>
              </w:rPr>
            </w:pPr>
            <w:r>
              <w:rPr>
                <w:rFonts w:ascii="Arial" w:eastAsia="Arial Unicode MS" w:hAnsi="Arial" w:cs="Arial"/>
                <w:sz w:val="18"/>
                <w:szCs w:val="18"/>
              </w:rPr>
              <w:t>1106</w:t>
            </w:r>
          </w:p>
        </w:tc>
        <w:tc>
          <w:tcPr>
            <w:tcW w:w="544" w:type="dxa"/>
            <w:tcBorders>
              <w:top w:val="single" w:sz="4" w:space="0" w:color="000000"/>
              <w:left w:val="single" w:sz="4" w:space="0" w:color="000000"/>
              <w:bottom w:val="single" w:sz="4" w:space="0" w:color="000000"/>
              <w:right w:val="nil"/>
            </w:tcBorders>
          </w:tcPr>
          <w:p w:rsidR="00743AAB" w:rsidRDefault="00743AAB" w:rsidP="00285238">
            <w:pPr>
              <w:snapToGrid w:val="0"/>
              <w:jc w:val="center"/>
              <w:rPr>
                <w:rFonts w:ascii="Arial" w:eastAsia="Arial Unicode MS" w:hAnsi="Arial" w:cs="Arial"/>
                <w:sz w:val="18"/>
                <w:szCs w:val="18"/>
              </w:rPr>
            </w:pPr>
            <w:r>
              <w:rPr>
                <w:rFonts w:ascii="Arial" w:eastAsia="Arial Unicode MS" w:hAnsi="Arial" w:cs="Arial"/>
                <w:sz w:val="18"/>
                <w:szCs w:val="18"/>
              </w:rPr>
              <w:t>1185</w:t>
            </w:r>
          </w:p>
        </w:tc>
        <w:tc>
          <w:tcPr>
            <w:tcW w:w="540" w:type="dxa"/>
            <w:tcBorders>
              <w:top w:val="single" w:sz="4" w:space="0" w:color="000000"/>
              <w:left w:val="single" w:sz="4" w:space="0" w:color="000000"/>
              <w:bottom w:val="single" w:sz="4" w:space="0" w:color="000000"/>
              <w:right w:val="nil"/>
            </w:tcBorders>
          </w:tcPr>
          <w:p w:rsidR="00743AAB" w:rsidRDefault="00743AAB"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743AAB" w:rsidRDefault="00743AAB"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743AAB" w:rsidRDefault="00743AAB" w:rsidP="00285238">
            <w:pPr>
              <w:snapToGrid w:val="0"/>
              <w:rPr>
                <w:rFonts w:ascii="Arial" w:eastAsia="Arial Unicode MS" w:hAnsi="Arial" w:cs="Arial"/>
                <w:sz w:val="18"/>
                <w:szCs w:val="18"/>
              </w:rPr>
            </w:pPr>
            <w:r>
              <w:rPr>
                <w:rFonts w:ascii="Arial" w:eastAsia="Arial Unicode MS" w:hAnsi="Arial" w:cs="Arial"/>
                <w:sz w:val="18"/>
                <w:szCs w:val="18"/>
              </w:rPr>
              <w:t>Parry</w:t>
            </w:r>
          </w:p>
        </w:tc>
        <w:tc>
          <w:tcPr>
            <w:tcW w:w="3061" w:type="dxa"/>
            <w:tcBorders>
              <w:top w:val="single" w:sz="4" w:space="0" w:color="000000"/>
              <w:left w:val="single" w:sz="4" w:space="0" w:color="000000"/>
              <w:bottom w:val="single" w:sz="4" w:space="0" w:color="000000"/>
              <w:right w:val="nil"/>
            </w:tcBorders>
          </w:tcPr>
          <w:p w:rsidR="00743AAB" w:rsidRDefault="00743AAB" w:rsidP="00285238">
            <w:pPr>
              <w:snapToGrid w:val="0"/>
              <w:rPr>
                <w:rFonts w:ascii="Arial" w:eastAsia="Arial Unicode MS" w:hAnsi="Arial" w:cs="Arial"/>
                <w:sz w:val="18"/>
                <w:szCs w:val="18"/>
              </w:rPr>
            </w:pPr>
            <w:r>
              <w:rPr>
                <w:rFonts w:ascii="Arial" w:eastAsia="Arial Unicode MS" w:hAnsi="Arial" w:cs="Arial"/>
                <w:sz w:val="18"/>
                <w:szCs w:val="18"/>
              </w:rPr>
              <w:t>RESOLUTION, Proposing an Amendment to the Constitution of Maine To Dedicate All Sales Taxes from All Vehicle Sales and Any Vehicle-related Sales to the Highway Fund for Roads and Bridge Capital Improvements</w:t>
            </w:r>
          </w:p>
        </w:tc>
        <w:tc>
          <w:tcPr>
            <w:tcW w:w="4497" w:type="dxa"/>
            <w:tcBorders>
              <w:top w:val="single" w:sz="4" w:space="0" w:color="000000"/>
              <w:left w:val="single" w:sz="4" w:space="0" w:color="000000"/>
              <w:bottom w:val="single" w:sz="4" w:space="0" w:color="000000"/>
              <w:right w:val="nil"/>
            </w:tcBorders>
          </w:tcPr>
          <w:p w:rsidR="00743AAB" w:rsidRDefault="00743AAB" w:rsidP="00FE3301">
            <w:pPr>
              <w:snapToGrid w:val="0"/>
              <w:rPr>
                <w:rFonts w:ascii="Arial" w:eastAsia="Arial Unicode MS" w:hAnsi="Arial" w:cs="Arial"/>
                <w:sz w:val="18"/>
                <w:szCs w:val="18"/>
              </w:rPr>
            </w:pPr>
            <w:r>
              <w:rPr>
                <w:rFonts w:ascii="Arial" w:eastAsia="Arial Unicode MS" w:hAnsi="Arial" w:cs="Arial"/>
                <w:sz w:val="18"/>
                <w:szCs w:val="18"/>
              </w:rPr>
              <w:t>This resolution proposes to amend the Constitution of Maine to dedicate all sales and use tax revenue from sales of motor vehicles and sales related to motor vehicles to the Highway Fund for roads and bridge capital improvements.</w:t>
            </w:r>
          </w:p>
        </w:tc>
        <w:tc>
          <w:tcPr>
            <w:tcW w:w="900" w:type="dxa"/>
            <w:tcBorders>
              <w:top w:val="single" w:sz="4" w:space="0" w:color="000000"/>
              <w:left w:val="single" w:sz="4" w:space="0" w:color="000000"/>
              <w:bottom w:val="single" w:sz="4" w:space="0" w:color="000000"/>
              <w:right w:val="nil"/>
            </w:tcBorders>
          </w:tcPr>
          <w:p w:rsidR="00743AAB" w:rsidRDefault="00743AAB" w:rsidP="0028523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743AAB" w:rsidRDefault="00743AAB"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743AAB" w:rsidRDefault="00743AAB" w:rsidP="00A77840">
            <w:pPr>
              <w:snapToGrid w:val="0"/>
              <w:ind w:right="177"/>
              <w:jc w:val="right"/>
              <w:rPr>
                <w:rFonts w:ascii="Arial" w:eastAsia="Arial Unicode MS" w:hAnsi="Arial" w:cs="Arial"/>
                <w:sz w:val="18"/>
                <w:szCs w:val="18"/>
              </w:rPr>
            </w:pPr>
          </w:p>
        </w:tc>
      </w:tr>
      <w:tr w:rsidR="00973388" w:rsidTr="00973388">
        <w:trPr>
          <w:trHeight w:val="510"/>
        </w:trPr>
        <w:tc>
          <w:tcPr>
            <w:tcW w:w="576" w:type="dxa"/>
            <w:tcBorders>
              <w:top w:val="single" w:sz="4" w:space="0" w:color="000000"/>
              <w:left w:val="single" w:sz="4" w:space="0" w:color="000000"/>
              <w:bottom w:val="single" w:sz="4" w:space="0" w:color="000000"/>
              <w:right w:val="nil"/>
            </w:tcBorders>
          </w:tcPr>
          <w:p w:rsidR="00973388" w:rsidRDefault="00973388" w:rsidP="00973388">
            <w:pPr>
              <w:snapToGrid w:val="0"/>
              <w:jc w:val="center"/>
              <w:rPr>
                <w:rFonts w:ascii="Arial" w:eastAsia="Arial Unicode MS" w:hAnsi="Arial" w:cs="Arial"/>
                <w:sz w:val="18"/>
                <w:szCs w:val="18"/>
              </w:rPr>
            </w:pPr>
            <w:r>
              <w:rPr>
                <w:rFonts w:ascii="Arial" w:eastAsia="Arial Unicode MS" w:hAnsi="Arial" w:cs="Arial"/>
                <w:sz w:val="18"/>
                <w:szCs w:val="18"/>
              </w:rPr>
              <w:t>1121</w:t>
            </w:r>
          </w:p>
        </w:tc>
        <w:tc>
          <w:tcPr>
            <w:tcW w:w="544" w:type="dxa"/>
            <w:tcBorders>
              <w:top w:val="single" w:sz="4" w:space="0" w:color="000000"/>
              <w:left w:val="single" w:sz="4" w:space="0" w:color="000000"/>
              <w:bottom w:val="single" w:sz="4" w:space="0" w:color="000000"/>
              <w:right w:val="nil"/>
            </w:tcBorders>
          </w:tcPr>
          <w:p w:rsidR="00973388" w:rsidRDefault="00973388" w:rsidP="00973388">
            <w:pPr>
              <w:snapToGrid w:val="0"/>
              <w:jc w:val="center"/>
              <w:rPr>
                <w:rFonts w:ascii="Arial" w:eastAsia="Arial Unicode MS" w:hAnsi="Arial" w:cs="Arial"/>
                <w:sz w:val="18"/>
                <w:szCs w:val="18"/>
              </w:rPr>
            </w:pPr>
            <w:r>
              <w:rPr>
                <w:rFonts w:ascii="Arial" w:eastAsia="Arial Unicode MS" w:hAnsi="Arial" w:cs="Arial"/>
                <w:sz w:val="18"/>
                <w:szCs w:val="18"/>
              </w:rPr>
              <w:t>1666</w:t>
            </w:r>
          </w:p>
        </w:tc>
        <w:tc>
          <w:tcPr>
            <w:tcW w:w="540" w:type="dxa"/>
            <w:tcBorders>
              <w:top w:val="single" w:sz="4" w:space="0" w:color="000000"/>
              <w:left w:val="single" w:sz="4" w:space="0" w:color="000000"/>
              <w:bottom w:val="single" w:sz="4" w:space="0" w:color="000000"/>
              <w:right w:val="nil"/>
            </w:tcBorders>
          </w:tcPr>
          <w:p w:rsidR="00973388" w:rsidRDefault="00973388" w:rsidP="0097338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973388" w:rsidRDefault="00973388" w:rsidP="0097338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973388" w:rsidRDefault="00973388" w:rsidP="00973388">
            <w:pPr>
              <w:snapToGrid w:val="0"/>
              <w:rPr>
                <w:rFonts w:ascii="Arial" w:eastAsia="Arial Unicode MS" w:hAnsi="Arial" w:cs="Arial"/>
                <w:sz w:val="18"/>
                <w:szCs w:val="18"/>
              </w:rPr>
            </w:pPr>
            <w:r>
              <w:rPr>
                <w:rFonts w:ascii="Arial" w:eastAsia="Arial Unicode MS" w:hAnsi="Arial" w:cs="Arial"/>
                <w:sz w:val="18"/>
                <w:szCs w:val="18"/>
              </w:rPr>
              <w:t>Kinney</w:t>
            </w:r>
          </w:p>
        </w:tc>
        <w:tc>
          <w:tcPr>
            <w:tcW w:w="3061" w:type="dxa"/>
            <w:tcBorders>
              <w:top w:val="single" w:sz="4" w:space="0" w:color="000000"/>
              <w:left w:val="single" w:sz="4" w:space="0" w:color="000000"/>
              <w:bottom w:val="single" w:sz="4" w:space="0" w:color="000000"/>
              <w:right w:val="nil"/>
            </w:tcBorders>
          </w:tcPr>
          <w:p w:rsidR="00973388" w:rsidRDefault="00973388" w:rsidP="00973388">
            <w:pPr>
              <w:snapToGrid w:val="0"/>
              <w:rPr>
                <w:rFonts w:ascii="Arial" w:eastAsia="Arial Unicode MS" w:hAnsi="Arial" w:cs="Arial"/>
                <w:sz w:val="18"/>
                <w:szCs w:val="18"/>
              </w:rPr>
            </w:pPr>
            <w:r>
              <w:rPr>
                <w:rFonts w:ascii="Arial" w:eastAsia="Arial Unicode MS" w:hAnsi="Arial" w:cs="Arial"/>
                <w:sz w:val="18"/>
                <w:szCs w:val="18"/>
              </w:rPr>
              <w:t>An Act Regarding the Exclusive Use of Tax Exempt Property</w:t>
            </w:r>
          </w:p>
        </w:tc>
        <w:tc>
          <w:tcPr>
            <w:tcW w:w="4497" w:type="dxa"/>
            <w:tcBorders>
              <w:top w:val="single" w:sz="4" w:space="0" w:color="000000"/>
              <w:left w:val="single" w:sz="4" w:space="0" w:color="000000"/>
              <w:bottom w:val="single" w:sz="4" w:space="0" w:color="000000"/>
              <w:right w:val="nil"/>
            </w:tcBorders>
          </w:tcPr>
          <w:p w:rsidR="00973388" w:rsidRDefault="00973388" w:rsidP="00973388">
            <w:pPr>
              <w:snapToGrid w:val="0"/>
              <w:rPr>
                <w:rFonts w:ascii="Arial" w:eastAsia="Arial Unicode MS" w:hAnsi="Arial" w:cs="Arial"/>
                <w:sz w:val="18"/>
                <w:szCs w:val="18"/>
              </w:rPr>
            </w:pPr>
            <w:r>
              <w:rPr>
                <w:rFonts w:ascii="Arial" w:eastAsia="Arial Unicode MS" w:hAnsi="Arial" w:cs="Arial"/>
                <w:sz w:val="18"/>
                <w:szCs w:val="18"/>
              </w:rPr>
              <w:t>This bill amends the exemption from property tax provided to benevolent and charitable incorporated institutions and to scientific and literary institutions to specify that the exemption does not apply to property that is used incidentally in the provision of goods, services or materials in exchange for any type of consideration</w:t>
            </w:r>
          </w:p>
        </w:tc>
        <w:tc>
          <w:tcPr>
            <w:tcW w:w="900" w:type="dxa"/>
            <w:tcBorders>
              <w:top w:val="single" w:sz="4" w:space="0" w:color="000000"/>
              <w:left w:val="single" w:sz="4" w:space="0" w:color="000000"/>
              <w:bottom w:val="single" w:sz="4" w:space="0" w:color="000000"/>
              <w:right w:val="nil"/>
            </w:tcBorders>
          </w:tcPr>
          <w:p w:rsidR="00973388" w:rsidRDefault="00973388" w:rsidP="0097338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973388" w:rsidRDefault="00973388"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973388" w:rsidRDefault="00973388" w:rsidP="00973388">
            <w:pPr>
              <w:snapToGrid w:val="0"/>
              <w:ind w:right="177"/>
              <w:jc w:val="right"/>
              <w:rPr>
                <w:rFonts w:ascii="Arial" w:eastAsia="Arial Unicode MS" w:hAnsi="Arial" w:cs="Arial"/>
                <w:sz w:val="18"/>
                <w:szCs w:val="18"/>
              </w:rPr>
            </w:pPr>
          </w:p>
        </w:tc>
      </w:tr>
      <w:tr w:rsidR="00644E57" w:rsidTr="00973388">
        <w:trPr>
          <w:trHeight w:val="510"/>
        </w:trPr>
        <w:tc>
          <w:tcPr>
            <w:tcW w:w="576" w:type="dxa"/>
            <w:tcBorders>
              <w:top w:val="single" w:sz="4" w:space="0" w:color="000000"/>
              <w:left w:val="single" w:sz="4" w:space="0" w:color="000000"/>
              <w:bottom w:val="single" w:sz="4" w:space="0" w:color="000000"/>
              <w:right w:val="nil"/>
            </w:tcBorders>
          </w:tcPr>
          <w:p w:rsidR="00644E57" w:rsidRDefault="00644E57" w:rsidP="00973388">
            <w:pPr>
              <w:snapToGrid w:val="0"/>
              <w:jc w:val="center"/>
              <w:rPr>
                <w:rFonts w:ascii="Arial" w:eastAsia="Arial Unicode MS" w:hAnsi="Arial" w:cs="Arial"/>
                <w:sz w:val="18"/>
                <w:szCs w:val="18"/>
              </w:rPr>
            </w:pPr>
            <w:r>
              <w:rPr>
                <w:rFonts w:ascii="Arial" w:eastAsia="Arial Unicode MS" w:hAnsi="Arial" w:cs="Arial"/>
                <w:sz w:val="18"/>
                <w:szCs w:val="18"/>
              </w:rPr>
              <w:t>1123</w:t>
            </w:r>
          </w:p>
        </w:tc>
        <w:tc>
          <w:tcPr>
            <w:tcW w:w="544" w:type="dxa"/>
            <w:tcBorders>
              <w:top w:val="single" w:sz="4" w:space="0" w:color="000000"/>
              <w:left w:val="single" w:sz="4" w:space="0" w:color="000000"/>
              <w:bottom w:val="single" w:sz="4" w:space="0" w:color="000000"/>
              <w:right w:val="nil"/>
            </w:tcBorders>
          </w:tcPr>
          <w:p w:rsidR="00644E57" w:rsidRDefault="00644E57" w:rsidP="00973388">
            <w:pPr>
              <w:snapToGrid w:val="0"/>
              <w:jc w:val="center"/>
              <w:rPr>
                <w:rFonts w:ascii="Arial" w:eastAsia="Arial Unicode MS" w:hAnsi="Arial" w:cs="Arial"/>
                <w:sz w:val="18"/>
                <w:szCs w:val="18"/>
              </w:rPr>
            </w:pPr>
            <w:r>
              <w:rPr>
                <w:rFonts w:ascii="Arial" w:eastAsia="Arial Unicode MS" w:hAnsi="Arial" w:cs="Arial"/>
                <w:sz w:val="18"/>
                <w:szCs w:val="18"/>
              </w:rPr>
              <w:t>2105</w:t>
            </w:r>
          </w:p>
        </w:tc>
        <w:tc>
          <w:tcPr>
            <w:tcW w:w="540" w:type="dxa"/>
            <w:tcBorders>
              <w:top w:val="single" w:sz="4" w:space="0" w:color="000000"/>
              <w:left w:val="single" w:sz="4" w:space="0" w:color="000000"/>
              <w:bottom w:val="single" w:sz="4" w:space="0" w:color="000000"/>
              <w:right w:val="nil"/>
            </w:tcBorders>
          </w:tcPr>
          <w:p w:rsidR="00644E57" w:rsidRDefault="00644E57" w:rsidP="0097338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644E57" w:rsidRDefault="00644E57" w:rsidP="0097338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644E57" w:rsidRDefault="00644E57" w:rsidP="00973388">
            <w:pPr>
              <w:snapToGrid w:val="0"/>
              <w:rPr>
                <w:rFonts w:ascii="Arial" w:eastAsia="Arial Unicode MS" w:hAnsi="Arial" w:cs="Arial"/>
                <w:sz w:val="18"/>
                <w:szCs w:val="18"/>
              </w:rPr>
            </w:pPr>
            <w:r>
              <w:rPr>
                <w:rFonts w:ascii="Arial" w:eastAsia="Arial Unicode MS" w:hAnsi="Arial" w:cs="Arial"/>
                <w:sz w:val="18"/>
                <w:szCs w:val="18"/>
              </w:rPr>
              <w:t>Dion</w:t>
            </w:r>
          </w:p>
        </w:tc>
        <w:tc>
          <w:tcPr>
            <w:tcW w:w="3061" w:type="dxa"/>
            <w:tcBorders>
              <w:top w:val="single" w:sz="4" w:space="0" w:color="000000"/>
              <w:left w:val="single" w:sz="4" w:space="0" w:color="000000"/>
              <w:bottom w:val="single" w:sz="4" w:space="0" w:color="000000"/>
              <w:right w:val="nil"/>
            </w:tcBorders>
          </w:tcPr>
          <w:p w:rsidR="00644E57" w:rsidRDefault="00644E57" w:rsidP="00973388">
            <w:pPr>
              <w:snapToGrid w:val="0"/>
              <w:rPr>
                <w:rFonts w:ascii="Arial" w:eastAsia="Arial Unicode MS" w:hAnsi="Arial" w:cs="Arial"/>
                <w:sz w:val="18"/>
                <w:szCs w:val="18"/>
              </w:rPr>
            </w:pPr>
            <w:r>
              <w:rPr>
                <w:rFonts w:ascii="Arial" w:eastAsia="Arial Unicode MS" w:hAnsi="Arial" w:cs="Arial"/>
                <w:sz w:val="18"/>
                <w:szCs w:val="18"/>
              </w:rPr>
              <w:t>Act To Allow an Income Tax Deduction for Interest Paid on Student Loans</w:t>
            </w:r>
          </w:p>
        </w:tc>
        <w:tc>
          <w:tcPr>
            <w:tcW w:w="4497" w:type="dxa"/>
            <w:tcBorders>
              <w:top w:val="single" w:sz="4" w:space="0" w:color="000000"/>
              <w:left w:val="single" w:sz="4" w:space="0" w:color="000000"/>
              <w:bottom w:val="single" w:sz="4" w:space="0" w:color="000000"/>
              <w:right w:val="nil"/>
            </w:tcBorders>
          </w:tcPr>
          <w:p w:rsidR="00644E57" w:rsidRDefault="00644E57" w:rsidP="00973388">
            <w:pPr>
              <w:snapToGrid w:val="0"/>
              <w:rPr>
                <w:rFonts w:ascii="Arial" w:eastAsia="Arial Unicode MS" w:hAnsi="Arial" w:cs="Arial"/>
                <w:sz w:val="18"/>
                <w:szCs w:val="18"/>
              </w:rPr>
            </w:pPr>
            <w:r>
              <w:rPr>
                <w:rFonts w:ascii="Arial" w:eastAsia="Arial Unicode MS" w:hAnsi="Arial" w:cs="Arial"/>
                <w:sz w:val="18"/>
                <w:szCs w:val="18"/>
              </w:rPr>
              <w:t>This bill provides an additional income tax deduction for interest paid on qualified education loans that exceeds the amount allowable under the United States Internal Revenue Code.  The maximum deduction is increased from $2,500 to $5,000 and the modified adjusted gross income thresholds for phase-out of the deduction are increased by $15,000 for taxpayers filing as single individuals and $30,000 for individuals filing a joint return.</w:t>
            </w:r>
          </w:p>
        </w:tc>
        <w:tc>
          <w:tcPr>
            <w:tcW w:w="900" w:type="dxa"/>
            <w:tcBorders>
              <w:top w:val="single" w:sz="4" w:space="0" w:color="000000"/>
              <w:left w:val="single" w:sz="4" w:space="0" w:color="000000"/>
              <w:bottom w:val="single" w:sz="4" w:space="0" w:color="000000"/>
              <w:right w:val="nil"/>
            </w:tcBorders>
          </w:tcPr>
          <w:p w:rsidR="00644E57" w:rsidRDefault="00644E57" w:rsidP="0097338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644E57" w:rsidRDefault="00644E57"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644E57" w:rsidRDefault="00644E57" w:rsidP="00973388">
            <w:pPr>
              <w:snapToGrid w:val="0"/>
              <w:ind w:right="177"/>
              <w:jc w:val="right"/>
              <w:rPr>
                <w:rFonts w:ascii="Arial" w:eastAsia="Arial Unicode MS" w:hAnsi="Arial" w:cs="Arial"/>
                <w:sz w:val="18"/>
                <w:szCs w:val="18"/>
              </w:rPr>
            </w:pPr>
          </w:p>
        </w:tc>
      </w:tr>
      <w:tr w:rsidR="0062574B" w:rsidTr="00973388">
        <w:trPr>
          <w:trHeight w:val="510"/>
        </w:trPr>
        <w:tc>
          <w:tcPr>
            <w:tcW w:w="576" w:type="dxa"/>
            <w:tcBorders>
              <w:top w:val="single" w:sz="4" w:space="0" w:color="000000"/>
              <w:left w:val="single" w:sz="4" w:space="0" w:color="000000"/>
              <w:bottom w:val="single" w:sz="4" w:space="0" w:color="000000"/>
              <w:right w:val="nil"/>
            </w:tcBorders>
          </w:tcPr>
          <w:p w:rsidR="0062574B" w:rsidRDefault="0062574B" w:rsidP="00973388">
            <w:pPr>
              <w:snapToGrid w:val="0"/>
              <w:jc w:val="center"/>
              <w:rPr>
                <w:rFonts w:ascii="Arial" w:eastAsia="Arial Unicode MS" w:hAnsi="Arial" w:cs="Arial"/>
                <w:sz w:val="18"/>
                <w:szCs w:val="18"/>
              </w:rPr>
            </w:pPr>
            <w:r>
              <w:rPr>
                <w:rFonts w:ascii="Arial" w:eastAsia="Arial Unicode MS" w:hAnsi="Arial" w:cs="Arial"/>
                <w:sz w:val="18"/>
                <w:szCs w:val="18"/>
              </w:rPr>
              <w:t>1144</w:t>
            </w:r>
          </w:p>
        </w:tc>
        <w:tc>
          <w:tcPr>
            <w:tcW w:w="544" w:type="dxa"/>
            <w:tcBorders>
              <w:top w:val="single" w:sz="4" w:space="0" w:color="000000"/>
              <w:left w:val="single" w:sz="4" w:space="0" w:color="000000"/>
              <w:bottom w:val="single" w:sz="4" w:space="0" w:color="000000"/>
              <w:right w:val="nil"/>
            </w:tcBorders>
          </w:tcPr>
          <w:p w:rsidR="0062574B" w:rsidRDefault="0062574B" w:rsidP="00973388">
            <w:pPr>
              <w:snapToGrid w:val="0"/>
              <w:jc w:val="center"/>
              <w:rPr>
                <w:rFonts w:ascii="Arial" w:eastAsia="Arial Unicode MS" w:hAnsi="Arial" w:cs="Arial"/>
                <w:sz w:val="18"/>
                <w:szCs w:val="18"/>
              </w:rPr>
            </w:pPr>
            <w:r>
              <w:rPr>
                <w:rFonts w:ascii="Arial" w:eastAsia="Arial Unicode MS" w:hAnsi="Arial" w:cs="Arial"/>
                <w:sz w:val="18"/>
                <w:szCs w:val="18"/>
              </w:rPr>
              <w:t>1959</w:t>
            </w:r>
          </w:p>
        </w:tc>
        <w:tc>
          <w:tcPr>
            <w:tcW w:w="540" w:type="dxa"/>
            <w:tcBorders>
              <w:top w:val="single" w:sz="4" w:space="0" w:color="000000"/>
              <w:left w:val="single" w:sz="4" w:space="0" w:color="000000"/>
              <w:bottom w:val="single" w:sz="4" w:space="0" w:color="000000"/>
              <w:right w:val="nil"/>
            </w:tcBorders>
          </w:tcPr>
          <w:p w:rsidR="0062574B" w:rsidRDefault="0062574B" w:rsidP="0097338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tcPr>
          <w:p w:rsidR="0062574B" w:rsidRDefault="0062574B" w:rsidP="0097338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tcPr>
          <w:p w:rsidR="0062574B" w:rsidRDefault="0062574B" w:rsidP="0097338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tcBorders>
              <w:top w:val="single" w:sz="4" w:space="0" w:color="000000"/>
              <w:left w:val="single" w:sz="4" w:space="0" w:color="000000"/>
              <w:bottom w:val="single" w:sz="4" w:space="0" w:color="000000"/>
              <w:right w:val="nil"/>
            </w:tcBorders>
          </w:tcPr>
          <w:p w:rsidR="0062574B" w:rsidRDefault="0062574B" w:rsidP="00973388">
            <w:pPr>
              <w:snapToGrid w:val="0"/>
              <w:rPr>
                <w:rFonts w:ascii="Arial" w:eastAsia="Arial Unicode MS" w:hAnsi="Arial" w:cs="Arial"/>
                <w:sz w:val="18"/>
                <w:szCs w:val="18"/>
              </w:rPr>
            </w:pPr>
            <w:r>
              <w:rPr>
                <w:rFonts w:ascii="Arial" w:eastAsia="Arial Unicode MS" w:hAnsi="Arial" w:cs="Arial"/>
                <w:sz w:val="18"/>
                <w:szCs w:val="18"/>
              </w:rPr>
              <w:t>An Act To Support Maine Families by Increasing the Dependent Care Credit</w:t>
            </w:r>
          </w:p>
        </w:tc>
        <w:tc>
          <w:tcPr>
            <w:tcW w:w="4497" w:type="dxa"/>
            <w:tcBorders>
              <w:top w:val="single" w:sz="4" w:space="0" w:color="000000"/>
              <w:left w:val="single" w:sz="4" w:space="0" w:color="000000"/>
              <w:bottom w:val="single" w:sz="4" w:space="0" w:color="000000"/>
              <w:right w:val="nil"/>
            </w:tcBorders>
          </w:tcPr>
          <w:p w:rsidR="0062574B" w:rsidRDefault="0062574B" w:rsidP="00973388">
            <w:pPr>
              <w:snapToGrid w:val="0"/>
              <w:rPr>
                <w:rFonts w:ascii="Arial" w:eastAsia="Arial Unicode MS" w:hAnsi="Arial" w:cs="Arial"/>
                <w:sz w:val="18"/>
                <w:szCs w:val="18"/>
              </w:rPr>
            </w:pPr>
            <w:r>
              <w:rPr>
                <w:rFonts w:ascii="Arial" w:eastAsia="Arial Unicode MS" w:hAnsi="Arial" w:cs="Arial"/>
                <w:sz w:val="18"/>
                <w:szCs w:val="18"/>
              </w:rPr>
              <w:t>This bill increases the income tax credit for child care expenses from 25% to 50% of the federal tax credit allowable for child and dependent care expenses and increases the amount that is refundable for $500 to $750.  The increase applies to tax years beginning in or after 2017.</w:t>
            </w:r>
            <w:bookmarkStart w:id="0" w:name="_GoBack"/>
            <w:bookmarkEnd w:id="0"/>
          </w:p>
        </w:tc>
        <w:tc>
          <w:tcPr>
            <w:tcW w:w="900" w:type="dxa"/>
            <w:tcBorders>
              <w:top w:val="single" w:sz="4" w:space="0" w:color="000000"/>
              <w:left w:val="single" w:sz="4" w:space="0" w:color="000000"/>
              <w:bottom w:val="single" w:sz="4" w:space="0" w:color="000000"/>
              <w:right w:val="nil"/>
            </w:tcBorders>
          </w:tcPr>
          <w:p w:rsidR="0062574B" w:rsidRDefault="0062574B" w:rsidP="00973388">
            <w:pPr>
              <w:snapToGrid w:val="0"/>
              <w:jc w:val="center"/>
              <w:rPr>
                <w:rFonts w:ascii="Arial" w:eastAsia="Arial Unicode MS" w:hAnsi="Arial" w:cs="Arial"/>
                <w:sz w:val="18"/>
                <w:szCs w:val="18"/>
              </w:rPr>
            </w:pPr>
          </w:p>
        </w:tc>
        <w:tc>
          <w:tcPr>
            <w:tcW w:w="1620" w:type="dxa"/>
            <w:tcBorders>
              <w:top w:val="single" w:sz="4" w:space="0" w:color="000000"/>
              <w:left w:val="single" w:sz="4" w:space="0" w:color="000000"/>
              <w:bottom w:val="single" w:sz="4" w:space="0" w:color="000000"/>
              <w:right w:val="nil"/>
            </w:tcBorders>
          </w:tcPr>
          <w:p w:rsidR="0062574B" w:rsidRDefault="0062574B"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tcPr>
          <w:p w:rsidR="0062574B" w:rsidRDefault="0062574B" w:rsidP="00973388">
            <w:pPr>
              <w:snapToGrid w:val="0"/>
              <w:ind w:right="177"/>
              <w:jc w:val="right"/>
              <w:rPr>
                <w:rFonts w:ascii="Arial" w:eastAsia="Arial Unicode MS" w:hAnsi="Arial" w:cs="Arial"/>
                <w:sz w:val="18"/>
                <w:szCs w:val="18"/>
              </w:rPr>
            </w:pPr>
          </w:p>
        </w:tc>
      </w:tr>
    </w:tbl>
    <w:p w:rsidR="008C4B2E" w:rsidRDefault="008C4B2E">
      <w:pPr>
        <w:suppressAutoHyphens w:val="0"/>
        <w:overflowPunct/>
        <w:autoSpaceDE/>
        <w:spacing w:line="276" w:lineRule="auto"/>
        <w:rPr>
          <w:rFonts w:ascii="Arial" w:hAnsi="Arial" w:cs="Arial"/>
          <w:sz w:val="18"/>
          <w:szCs w:val="18"/>
        </w:rPr>
      </w:pPr>
    </w:p>
    <w:p w:rsidR="009E2DA0" w:rsidRDefault="009E2DA0">
      <w:pPr>
        <w:suppressAutoHyphens w:val="0"/>
        <w:overflowPunct/>
        <w:autoSpaceDE/>
        <w:spacing w:line="276" w:lineRule="auto"/>
        <w:rPr>
          <w:rFonts w:ascii="Arial" w:hAnsi="Arial" w:cs="Arial"/>
          <w:sz w:val="18"/>
          <w:szCs w:val="18"/>
        </w:rPr>
      </w:pPr>
    </w:p>
    <w:p w:rsidR="009E2DA0" w:rsidRDefault="009E2DA0" w:rsidP="009E2DA0">
      <w:pPr>
        <w:rPr>
          <w:rFonts w:ascii="Arial" w:hAnsi="Arial" w:cs="Arial"/>
          <w:sz w:val="18"/>
          <w:szCs w:val="18"/>
        </w:rPr>
      </w:pPr>
      <w:r>
        <w:rPr>
          <w:rFonts w:ascii="Arial" w:hAnsi="Arial" w:cs="Arial"/>
          <w:sz w:val="18"/>
          <w:szCs w:val="18"/>
        </w:rPr>
        <w:lastRenderedPageBreak/>
        <w:fldChar w:fldCharType="begin"/>
      </w:r>
      <w:r>
        <w:rPr>
          <w:rFonts w:ascii="Arial" w:hAnsi="Arial" w:cs="Arial"/>
          <w:sz w:val="18"/>
          <w:szCs w:val="18"/>
        </w:rPr>
        <w:instrText xml:space="preserve"> FILENAME \p </w:instrText>
      </w:r>
      <w:r>
        <w:rPr>
          <w:rFonts w:ascii="Arial" w:hAnsi="Arial" w:cs="Arial"/>
          <w:sz w:val="18"/>
          <w:szCs w:val="18"/>
        </w:rPr>
        <w:fldChar w:fldCharType="separate"/>
      </w:r>
      <w:r>
        <w:rPr>
          <w:rFonts w:ascii="Arial" w:hAnsi="Arial" w:cs="Arial"/>
          <w:noProof/>
          <w:sz w:val="18"/>
          <w:szCs w:val="18"/>
        </w:rPr>
        <w:t>G:\TAXCMTE\128th-1\wssum master.docx</w:t>
      </w:r>
      <w:r>
        <w:rPr>
          <w:rFonts w:ascii="Arial" w:hAnsi="Arial" w:cs="Arial"/>
          <w:sz w:val="18"/>
          <w:szCs w:val="18"/>
        </w:rPr>
        <w:fldChar w:fldCharType="end"/>
      </w:r>
    </w:p>
    <w:p w:rsidR="009E2DA0" w:rsidRDefault="009E2DA0">
      <w:pPr>
        <w:suppressAutoHyphens w:val="0"/>
        <w:overflowPunct/>
        <w:autoSpaceDE/>
        <w:spacing w:line="276" w:lineRule="auto"/>
        <w:rPr>
          <w:rFonts w:ascii="Arial" w:hAnsi="Arial" w:cs="Arial"/>
          <w:sz w:val="18"/>
          <w:szCs w:val="18"/>
        </w:rPr>
      </w:pPr>
    </w:p>
    <w:sectPr w:rsidR="009E2DA0" w:rsidSect="00F95D40">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88" w:rsidRDefault="00973388" w:rsidP="00F95D40">
      <w:r>
        <w:separator/>
      </w:r>
    </w:p>
  </w:endnote>
  <w:endnote w:type="continuationSeparator" w:id="0">
    <w:p w:rsidR="00973388" w:rsidRDefault="00973388" w:rsidP="00F9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88" w:rsidRDefault="00973388">
    <w:pPr>
      <w:pStyle w:val="Footer"/>
    </w:pPr>
  </w:p>
  <w:p w:rsidR="00973388" w:rsidRPr="009E2DA0" w:rsidRDefault="00973388">
    <w:pPr>
      <w:pStyle w:val="Footer"/>
      <w:rPr>
        <w:sz w:val="16"/>
        <w:szCs w:val="16"/>
      </w:rPr>
    </w:pPr>
    <w:r>
      <w:rPr>
        <w:sz w:val="16"/>
        <w:szCs w:val="16"/>
      </w:rPr>
      <w:t>Office of Fiscal and Program Review</w:t>
    </w:r>
    <w:r>
      <w:rPr>
        <w:sz w:val="16"/>
        <w:szCs w:val="16"/>
      </w:rPr>
      <w:tab/>
    </w:r>
    <w:r>
      <w:rPr>
        <w:sz w:val="16"/>
        <w:szCs w:val="16"/>
      </w:rPr>
      <w:tab/>
    </w:r>
    <w:r>
      <w:rPr>
        <w:sz w:val="16"/>
        <w:szCs w:val="16"/>
      </w:rPr>
      <w:tab/>
    </w:r>
    <w:r>
      <w:rPr>
        <w:sz w:val="16"/>
        <w:szCs w:val="16"/>
      </w:rPr>
      <w:tab/>
    </w:r>
    <w:r>
      <w:rPr>
        <w:sz w:val="16"/>
        <w:szCs w:val="16"/>
      </w:rPr>
      <w:tab/>
      <w:t>page</w:t>
    </w:r>
    <w:r w:rsidRPr="009E2DA0">
      <w:rPr>
        <w:sz w:val="16"/>
        <w:szCs w:val="16"/>
      </w:rPr>
      <w:fldChar w:fldCharType="begin"/>
    </w:r>
    <w:r w:rsidRPr="009E2DA0">
      <w:rPr>
        <w:sz w:val="16"/>
        <w:szCs w:val="16"/>
      </w:rPr>
      <w:instrText xml:space="preserve"> PAGE   \* MERGEFORMAT </w:instrText>
    </w:r>
    <w:r w:rsidRPr="009E2DA0">
      <w:rPr>
        <w:sz w:val="16"/>
        <w:szCs w:val="16"/>
      </w:rPr>
      <w:fldChar w:fldCharType="separate"/>
    </w:r>
    <w:r w:rsidR="002D487B">
      <w:rPr>
        <w:noProof/>
        <w:sz w:val="16"/>
        <w:szCs w:val="16"/>
      </w:rPr>
      <w:t>19</w:t>
    </w:r>
    <w:r w:rsidRPr="009E2DA0">
      <w:rPr>
        <w:noProof/>
        <w:sz w:val="16"/>
        <w:szCs w:val="16"/>
      </w:rPr>
      <w:fldChar w:fldCharType="end"/>
    </w:r>
  </w:p>
  <w:p w:rsidR="00973388" w:rsidRDefault="00973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88" w:rsidRDefault="00973388" w:rsidP="00F95D40">
      <w:r>
        <w:separator/>
      </w:r>
    </w:p>
  </w:footnote>
  <w:footnote w:type="continuationSeparator" w:id="0">
    <w:p w:rsidR="00973388" w:rsidRDefault="00973388" w:rsidP="00F95D40">
      <w:r>
        <w:continuationSeparator/>
      </w:r>
    </w:p>
  </w:footnote>
  <w:footnote w:id="1">
    <w:p w:rsidR="00973388" w:rsidRDefault="00973388" w:rsidP="008C4B2E">
      <w:pPr>
        <w:pStyle w:val="FootnoteText"/>
      </w:pPr>
      <w:r>
        <w:rPr>
          <w:rStyle w:val="FootnoteCharacters"/>
          <w:rFonts w:ascii="Arial" w:hAnsi="Arial"/>
        </w:rPr>
        <w:footnoteRef/>
      </w:r>
      <w:r>
        <w:tab/>
        <w:t>.  Numbers may represent preliminary estimates and are subject to change.  For more detail, please see fiscal note documents in LD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770"/>
    <w:multiLevelType w:val="hybridMultilevel"/>
    <w:tmpl w:val="ACC2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D29E9"/>
    <w:multiLevelType w:val="hybridMultilevel"/>
    <w:tmpl w:val="3166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55D"/>
    <w:multiLevelType w:val="hybridMultilevel"/>
    <w:tmpl w:val="636C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40"/>
    <w:rsid w:val="00014461"/>
    <w:rsid w:val="00031F5C"/>
    <w:rsid w:val="00033F09"/>
    <w:rsid w:val="0006050E"/>
    <w:rsid w:val="0008149E"/>
    <w:rsid w:val="00082B25"/>
    <w:rsid w:val="0008649E"/>
    <w:rsid w:val="00090792"/>
    <w:rsid w:val="000945DC"/>
    <w:rsid w:val="000B4D77"/>
    <w:rsid w:val="001110DA"/>
    <w:rsid w:val="0014134A"/>
    <w:rsid w:val="00166386"/>
    <w:rsid w:val="00172900"/>
    <w:rsid w:val="001816A5"/>
    <w:rsid w:val="00195EBF"/>
    <w:rsid w:val="001A627E"/>
    <w:rsid w:val="001A71B4"/>
    <w:rsid w:val="001E3174"/>
    <w:rsid w:val="00200E43"/>
    <w:rsid w:val="00206D09"/>
    <w:rsid w:val="00211423"/>
    <w:rsid w:val="00224F3E"/>
    <w:rsid w:val="00232418"/>
    <w:rsid w:val="00246BBB"/>
    <w:rsid w:val="00250B38"/>
    <w:rsid w:val="00280A89"/>
    <w:rsid w:val="002816FF"/>
    <w:rsid w:val="00285238"/>
    <w:rsid w:val="002C3DE1"/>
    <w:rsid w:val="002D1FB1"/>
    <w:rsid w:val="002D487B"/>
    <w:rsid w:val="002E362A"/>
    <w:rsid w:val="002F390F"/>
    <w:rsid w:val="003131E6"/>
    <w:rsid w:val="00324452"/>
    <w:rsid w:val="00343AE5"/>
    <w:rsid w:val="00351572"/>
    <w:rsid w:val="003733A3"/>
    <w:rsid w:val="0038629E"/>
    <w:rsid w:val="0039787C"/>
    <w:rsid w:val="00397961"/>
    <w:rsid w:val="003A5E42"/>
    <w:rsid w:val="003B60DA"/>
    <w:rsid w:val="003B67F1"/>
    <w:rsid w:val="003C0B2B"/>
    <w:rsid w:val="003C542A"/>
    <w:rsid w:val="00413FA9"/>
    <w:rsid w:val="00422C2C"/>
    <w:rsid w:val="00426A67"/>
    <w:rsid w:val="00437A28"/>
    <w:rsid w:val="00454DA4"/>
    <w:rsid w:val="00456973"/>
    <w:rsid w:val="004612A4"/>
    <w:rsid w:val="0047156B"/>
    <w:rsid w:val="00475FD3"/>
    <w:rsid w:val="00495840"/>
    <w:rsid w:val="004A7EA2"/>
    <w:rsid w:val="004C6B78"/>
    <w:rsid w:val="004D5237"/>
    <w:rsid w:val="004D641E"/>
    <w:rsid w:val="005133F9"/>
    <w:rsid w:val="00530785"/>
    <w:rsid w:val="005609F0"/>
    <w:rsid w:val="00592FF4"/>
    <w:rsid w:val="005931A2"/>
    <w:rsid w:val="005A22D4"/>
    <w:rsid w:val="005A25A8"/>
    <w:rsid w:val="005E3D19"/>
    <w:rsid w:val="005F178D"/>
    <w:rsid w:val="00603946"/>
    <w:rsid w:val="006072EE"/>
    <w:rsid w:val="0062133E"/>
    <w:rsid w:val="0062574B"/>
    <w:rsid w:val="00635D3C"/>
    <w:rsid w:val="00640067"/>
    <w:rsid w:val="00640C35"/>
    <w:rsid w:val="00644E57"/>
    <w:rsid w:val="00672A29"/>
    <w:rsid w:val="006A4B98"/>
    <w:rsid w:val="006C7274"/>
    <w:rsid w:val="00730008"/>
    <w:rsid w:val="007356F8"/>
    <w:rsid w:val="00743AAB"/>
    <w:rsid w:val="00757990"/>
    <w:rsid w:val="00757BF7"/>
    <w:rsid w:val="00761842"/>
    <w:rsid w:val="00762402"/>
    <w:rsid w:val="00770394"/>
    <w:rsid w:val="0077619A"/>
    <w:rsid w:val="00787C30"/>
    <w:rsid w:val="007B6E20"/>
    <w:rsid w:val="007C5BA1"/>
    <w:rsid w:val="007F1BCB"/>
    <w:rsid w:val="007F33D3"/>
    <w:rsid w:val="0080136A"/>
    <w:rsid w:val="00802465"/>
    <w:rsid w:val="00804761"/>
    <w:rsid w:val="00815717"/>
    <w:rsid w:val="00820BDC"/>
    <w:rsid w:val="0086188E"/>
    <w:rsid w:val="00885109"/>
    <w:rsid w:val="008A7771"/>
    <w:rsid w:val="008C4B2E"/>
    <w:rsid w:val="008C54A8"/>
    <w:rsid w:val="008D28B4"/>
    <w:rsid w:val="008D71D6"/>
    <w:rsid w:val="00903ECA"/>
    <w:rsid w:val="00904B29"/>
    <w:rsid w:val="009229BF"/>
    <w:rsid w:val="00932FDC"/>
    <w:rsid w:val="009400B0"/>
    <w:rsid w:val="00973388"/>
    <w:rsid w:val="009859DE"/>
    <w:rsid w:val="00996853"/>
    <w:rsid w:val="00996D43"/>
    <w:rsid w:val="009B32B0"/>
    <w:rsid w:val="009C606C"/>
    <w:rsid w:val="009C7FA5"/>
    <w:rsid w:val="009D1A29"/>
    <w:rsid w:val="009E2DA0"/>
    <w:rsid w:val="009E4856"/>
    <w:rsid w:val="009E7C3C"/>
    <w:rsid w:val="009F24B5"/>
    <w:rsid w:val="009F6CD0"/>
    <w:rsid w:val="00A02EE6"/>
    <w:rsid w:val="00A1103C"/>
    <w:rsid w:val="00A13DED"/>
    <w:rsid w:val="00A2633E"/>
    <w:rsid w:val="00A32966"/>
    <w:rsid w:val="00A32C7C"/>
    <w:rsid w:val="00A410DE"/>
    <w:rsid w:val="00A52689"/>
    <w:rsid w:val="00A7655A"/>
    <w:rsid w:val="00A77840"/>
    <w:rsid w:val="00A8240E"/>
    <w:rsid w:val="00A85846"/>
    <w:rsid w:val="00A90252"/>
    <w:rsid w:val="00AE102F"/>
    <w:rsid w:val="00AE59EE"/>
    <w:rsid w:val="00AF4455"/>
    <w:rsid w:val="00B27120"/>
    <w:rsid w:val="00B3212C"/>
    <w:rsid w:val="00B36ED4"/>
    <w:rsid w:val="00B53B3C"/>
    <w:rsid w:val="00B83A23"/>
    <w:rsid w:val="00BC485F"/>
    <w:rsid w:val="00BF075D"/>
    <w:rsid w:val="00BF6090"/>
    <w:rsid w:val="00C02A53"/>
    <w:rsid w:val="00C42847"/>
    <w:rsid w:val="00C60690"/>
    <w:rsid w:val="00C66113"/>
    <w:rsid w:val="00C70C25"/>
    <w:rsid w:val="00C87BA6"/>
    <w:rsid w:val="00C87F3B"/>
    <w:rsid w:val="00C90D23"/>
    <w:rsid w:val="00C936C8"/>
    <w:rsid w:val="00CC7880"/>
    <w:rsid w:val="00CD2013"/>
    <w:rsid w:val="00CE4856"/>
    <w:rsid w:val="00CE5EAD"/>
    <w:rsid w:val="00CF6F1C"/>
    <w:rsid w:val="00D0429F"/>
    <w:rsid w:val="00D1110D"/>
    <w:rsid w:val="00D158B2"/>
    <w:rsid w:val="00D23300"/>
    <w:rsid w:val="00D263E0"/>
    <w:rsid w:val="00D27306"/>
    <w:rsid w:val="00D44028"/>
    <w:rsid w:val="00D720AE"/>
    <w:rsid w:val="00D7345C"/>
    <w:rsid w:val="00D734E9"/>
    <w:rsid w:val="00DA6C52"/>
    <w:rsid w:val="00DB658D"/>
    <w:rsid w:val="00DC3C55"/>
    <w:rsid w:val="00DD42B2"/>
    <w:rsid w:val="00DE65A0"/>
    <w:rsid w:val="00DF1278"/>
    <w:rsid w:val="00DF6736"/>
    <w:rsid w:val="00E51B1F"/>
    <w:rsid w:val="00E6202D"/>
    <w:rsid w:val="00E648B3"/>
    <w:rsid w:val="00EA3A82"/>
    <w:rsid w:val="00EB202E"/>
    <w:rsid w:val="00EB4E28"/>
    <w:rsid w:val="00EE5EB8"/>
    <w:rsid w:val="00EF298E"/>
    <w:rsid w:val="00EF517C"/>
    <w:rsid w:val="00EF5D55"/>
    <w:rsid w:val="00F20D92"/>
    <w:rsid w:val="00F70FC0"/>
    <w:rsid w:val="00F7115C"/>
    <w:rsid w:val="00F72BDA"/>
    <w:rsid w:val="00F85592"/>
    <w:rsid w:val="00F95D40"/>
    <w:rsid w:val="00F96749"/>
    <w:rsid w:val="00FA2023"/>
    <w:rsid w:val="00FA3E25"/>
    <w:rsid w:val="00FB0A21"/>
    <w:rsid w:val="00FB285B"/>
    <w:rsid w:val="00FB4F08"/>
    <w:rsid w:val="00FC0172"/>
    <w:rsid w:val="00FC539B"/>
    <w:rsid w:val="00FD1760"/>
    <w:rsid w:val="00FE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0"/>
    <w:pPr>
      <w:suppressAutoHyphens/>
      <w:overflowPunct w:val="0"/>
      <w:autoSpaceDE w:val="0"/>
      <w:spacing w:line="240" w:lineRule="auto"/>
    </w:pPr>
    <w:rPr>
      <w:rFonts w:eastAsia="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5D40"/>
  </w:style>
  <w:style w:type="character" w:customStyle="1" w:styleId="FootnoteTextChar">
    <w:name w:val="Footnote Text Char"/>
    <w:basedOn w:val="DefaultParagraphFont"/>
    <w:link w:val="FootnoteText"/>
    <w:semiHidden/>
    <w:rsid w:val="00F95D40"/>
    <w:rPr>
      <w:rFonts w:eastAsia="Times New Roman"/>
      <w:sz w:val="20"/>
      <w:szCs w:val="20"/>
      <w:lang w:eastAsia="ar-SA"/>
    </w:rPr>
  </w:style>
  <w:style w:type="paragraph" w:styleId="Header">
    <w:name w:val="header"/>
    <w:basedOn w:val="Normal"/>
    <w:link w:val="HeaderChar"/>
    <w:unhideWhenUsed/>
    <w:rsid w:val="00F95D40"/>
    <w:pPr>
      <w:tabs>
        <w:tab w:val="center" w:pos="4320"/>
        <w:tab w:val="right" w:pos="8640"/>
      </w:tabs>
    </w:pPr>
  </w:style>
  <w:style w:type="character" w:customStyle="1" w:styleId="HeaderChar">
    <w:name w:val="Header Char"/>
    <w:basedOn w:val="DefaultParagraphFont"/>
    <w:link w:val="Header"/>
    <w:rsid w:val="00F95D40"/>
    <w:rPr>
      <w:rFonts w:eastAsia="Times New Roman"/>
      <w:sz w:val="20"/>
      <w:szCs w:val="20"/>
      <w:lang w:eastAsia="ar-SA"/>
    </w:rPr>
  </w:style>
  <w:style w:type="character" w:customStyle="1" w:styleId="FootnoteCharacters">
    <w:name w:val="Footnote Characters"/>
    <w:rsid w:val="00F95D40"/>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9229BF"/>
    <w:rPr>
      <w:rFonts w:ascii="Tahoma" w:hAnsi="Tahoma" w:cs="Tahoma"/>
      <w:sz w:val="16"/>
      <w:szCs w:val="16"/>
    </w:rPr>
  </w:style>
  <w:style w:type="character" w:customStyle="1" w:styleId="BalloonTextChar">
    <w:name w:val="Balloon Text Char"/>
    <w:basedOn w:val="DefaultParagraphFont"/>
    <w:link w:val="BalloonText"/>
    <w:uiPriority w:val="99"/>
    <w:semiHidden/>
    <w:rsid w:val="009229BF"/>
    <w:rPr>
      <w:rFonts w:ascii="Tahoma" w:eastAsia="Times New Roman" w:hAnsi="Tahoma" w:cs="Tahoma"/>
      <w:sz w:val="16"/>
      <w:szCs w:val="16"/>
      <w:lang w:eastAsia="ar-SA"/>
    </w:rPr>
  </w:style>
  <w:style w:type="paragraph" w:styleId="ListParagraph">
    <w:name w:val="List Paragraph"/>
    <w:basedOn w:val="Normal"/>
    <w:uiPriority w:val="34"/>
    <w:qFormat/>
    <w:rsid w:val="005A25A8"/>
    <w:pPr>
      <w:ind w:left="720"/>
      <w:contextualSpacing/>
    </w:pPr>
  </w:style>
  <w:style w:type="paragraph" w:styleId="Footer">
    <w:name w:val="footer"/>
    <w:basedOn w:val="Normal"/>
    <w:link w:val="FooterChar"/>
    <w:uiPriority w:val="99"/>
    <w:unhideWhenUsed/>
    <w:rsid w:val="009E2DA0"/>
    <w:pPr>
      <w:tabs>
        <w:tab w:val="center" w:pos="4680"/>
        <w:tab w:val="right" w:pos="9360"/>
      </w:tabs>
    </w:pPr>
  </w:style>
  <w:style w:type="character" w:customStyle="1" w:styleId="FooterChar">
    <w:name w:val="Footer Char"/>
    <w:basedOn w:val="DefaultParagraphFont"/>
    <w:link w:val="Footer"/>
    <w:uiPriority w:val="99"/>
    <w:rsid w:val="009E2DA0"/>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0"/>
    <w:pPr>
      <w:suppressAutoHyphens/>
      <w:overflowPunct w:val="0"/>
      <w:autoSpaceDE w:val="0"/>
      <w:spacing w:line="240" w:lineRule="auto"/>
    </w:pPr>
    <w:rPr>
      <w:rFonts w:eastAsia="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5D40"/>
  </w:style>
  <w:style w:type="character" w:customStyle="1" w:styleId="FootnoteTextChar">
    <w:name w:val="Footnote Text Char"/>
    <w:basedOn w:val="DefaultParagraphFont"/>
    <w:link w:val="FootnoteText"/>
    <w:semiHidden/>
    <w:rsid w:val="00F95D40"/>
    <w:rPr>
      <w:rFonts w:eastAsia="Times New Roman"/>
      <w:sz w:val="20"/>
      <w:szCs w:val="20"/>
      <w:lang w:eastAsia="ar-SA"/>
    </w:rPr>
  </w:style>
  <w:style w:type="paragraph" w:styleId="Header">
    <w:name w:val="header"/>
    <w:basedOn w:val="Normal"/>
    <w:link w:val="HeaderChar"/>
    <w:unhideWhenUsed/>
    <w:rsid w:val="00F95D40"/>
    <w:pPr>
      <w:tabs>
        <w:tab w:val="center" w:pos="4320"/>
        <w:tab w:val="right" w:pos="8640"/>
      </w:tabs>
    </w:pPr>
  </w:style>
  <w:style w:type="character" w:customStyle="1" w:styleId="HeaderChar">
    <w:name w:val="Header Char"/>
    <w:basedOn w:val="DefaultParagraphFont"/>
    <w:link w:val="Header"/>
    <w:rsid w:val="00F95D40"/>
    <w:rPr>
      <w:rFonts w:eastAsia="Times New Roman"/>
      <w:sz w:val="20"/>
      <w:szCs w:val="20"/>
      <w:lang w:eastAsia="ar-SA"/>
    </w:rPr>
  </w:style>
  <w:style w:type="character" w:customStyle="1" w:styleId="FootnoteCharacters">
    <w:name w:val="Footnote Characters"/>
    <w:rsid w:val="00F95D40"/>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9229BF"/>
    <w:rPr>
      <w:rFonts w:ascii="Tahoma" w:hAnsi="Tahoma" w:cs="Tahoma"/>
      <w:sz w:val="16"/>
      <w:szCs w:val="16"/>
    </w:rPr>
  </w:style>
  <w:style w:type="character" w:customStyle="1" w:styleId="BalloonTextChar">
    <w:name w:val="Balloon Text Char"/>
    <w:basedOn w:val="DefaultParagraphFont"/>
    <w:link w:val="BalloonText"/>
    <w:uiPriority w:val="99"/>
    <w:semiHidden/>
    <w:rsid w:val="009229BF"/>
    <w:rPr>
      <w:rFonts w:ascii="Tahoma" w:eastAsia="Times New Roman" w:hAnsi="Tahoma" w:cs="Tahoma"/>
      <w:sz w:val="16"/>
      <w:szCs w:val="16"/>
      <w:lang w:eastAsia="ar-SA"/>
    </w:rPr>
  </w:style>
  <w:style w:type="paragraph" w:styleId="ListParagraph">
    <w:name w:val="List Paragraph"/>
    <w:basedOn w:val="Normal"/>
    <w:uiPriority w:val="34"/>
    <w:qFormat/>
    <w:rsid w:val="005A25A8"/>
    <w:pPr>
      <w:ind w:left="720"/>
      <w:contextualSpacing/>
    </w:pPr>
  </w:style>
  <w:style w:type="paragraph" w:styleId="Footer">
    <w:name w:val="footer"/>
    <w:basedOn w:val="Normal"/>
    <w:link w:val="FooterChar"/>
    <w:uiPriority w:val="99"/>
    <w:unhideWhenUsed/>
    <w:rsid w:val="009E2DA0"/>
    <w:pPr>
      <w:tabs>
        <w:tab w:val="center" w:pos="4680"/>
        <w:tab w:val="right" w:pos="9360"/>
      </w:tabs>
    </w:pPr>
  </w:style>
  <w:style w:type="character" w:customStyle="1" w:styleId="FooterChar">
    <w:name w:val="Footer Char"/>
    <w:basedOn w:val="DefaultParagraphFont"/>
    <w:link w:val="Footer"/>
    <w:uiPriority w:val="99"/>
    <w:rsid w:val="009E2DA0"/>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8D62-0960-40A1-A1B4-3E1465E5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6170</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41260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Julie</dc:creator>
  <cp:lastModifiedBy>Shorey, Mandy</cp:lastModifiedBy>
  <cp:revision>2</cp:revision>
  <cp:lastPrinted>2017-03-23T13:47:00Z</cp:lastPrinted>
  <dcterms:created xsi:type="dcterms:W3CDTF">2017-03-23T13:48:00Z</dcterms:created>
  <dcterms:modified xsi:type="dcterms:W3CDTF">2017-03-23T13:48:00Z</dcterms:modified>
</cp:coreProperties>
</file>