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Fund the State's Free Health Clinics</w:t>
      </w:r>
    </w:p>
    <w:p w:rsidR="00A346A1" w:rsidP="00A346A1">
      <w:pPr>
        <w:spacing w:after="240"/>
        <w:ind w:left="360"/>
        <w:jc w:val="right"/>
        <w:rPr>
          <w:rFonts w:ascii="Arial" w:eastAsia="Arial" w:hAnsi="Arial" w:cs="Arial"/>
          <w:caps/>
        </w:rPr>
      </w:pPr>
      <w:bookmarkStart w:id="0" w:name="_AMEND_TITLE__050cf6e4_3153_4c67_8da0_ed"/>
      <w:bookmarkStart w:id="1" w:name="_PAGE__1_8b4f632f_277f_422e_b75a_2d52b9c"/>
      <w:bookmarkStart w:id="2" w:name="_PAR__2_9e6123b9_e0bc_48b2_9b4a_93631873"/>
      <w:r>
        <w:rPr>
          <w:rFonts w:ascii="Arial" w:eastAsia="Arial" w:hAnsi="Arial" w:cs="Arial"/>
          <w:caps/>
        </w:rPr>
        <w:t>L.D. 47</w:t>
      </w:r>
    </w:p>
    <w:p w:rsidR="00A346A1" w:rsidP="00A346A1">
      <w:pPr>
        <w:tabs>
          <w:tab w:val="right" w:pos="8928"/>
        </w:tabs>
        <w:spacing w:after="360"/>
        <w:ind w:left="360"/>
        <w:rPr>
          <w:rFonts w:ascii="Arial" w:eastAsia="Arial" w:hAnsi="Arial" w:cs="Arial"/>
        </w:rPr>
      </w:pPr>
      <w:bookmarkStart w:id="3" w:name="_PAR__3_bc7be09e_ca85_48b7_bd3f_db6f31f4"/>
      <w:bookmarkEnd w:id="2"/>
      <w:r>
        <w:rPr>
          <w:rFonts w:ascii="Arial" w:eastAsia="Arial" w:hAnsi="Arial" w:cs="Arial"/>
        </w:rPr>
        <w:t>Date:</w:t>
      </w:r>
      <w:r>
        <w:rPr>
          <w:rFonts w:ascii="Arial" w:eastAsia="Arial" w:hAnsi="Arial" w:cs="Arial"/>
        </w:rPr>
        <w:tab/>
        <w:t>(Filing No. H-         )</w:t>
      </w:r>
    </w:p>
    <w:p w:rsidR="00A346A1" w:rsidP="00A346A1">
      <w:pPr>
        <w:spacing w:before="600" w:after="300"/>
        <w:ind w:left="360"/>
        <w:jc w:val="center"/>
        <w:outlineLvl w:val="0"/>
        <w:rPr>
          <w:rFonts w:ascii="Arial" w:eastAsia="Arial" w:hAnsi="Arial" w:cs="Arial"/>
        </w:rPr>
      </w:pPr>
      <w:bookmarkStart w:id="4" w:name="_PAR__4_ee13b555_a933_495e_977a_289ec36b"/>
      <w:bookmarkEnd w:id="3"/>
      <w:r>
        <w:rPr>
          <w:rFonts w:ascii="Arial" w:eastAsia="Arial" w:hAnsi="Arial" w:cs="Arial"/>
          <w:b/>
          <w:caps/>
          <w:sz w:val="24"/>
          <w:szCs w:val="32"/>
        </w:rPr>
        <w:t xml:space="preserve">Health and Human Services </w:t>
      </w:r>
    </w:p>
    <w:p w:rsidR="00A346A1" w:rsidP="00A346A1">
      <w:pPr>
        <w:spacing w:before="60" w:after="60"/>
        <w:ind w:left="720"/>
        <w:rPr>
          <w:rFonts w:ascii="Arial" w:eastAsia="Arial" w:hAnsi="Arial" w:cs="Arial"/>
        </w:rPr>
      </w:pPr>
      <w:bookmarkStart w:id="5" w:name="_PAR__5_0b948906_da9a_4f23_80cc_f8b6e459"/>
      <w:bookmarkEnd w:id="4"/>
      <w:r>
        <w:rPr>
          <w:rFonts w:ascii="Arial" w:eastAsia="Arial" w:hAnsi="Arial" w:cs="Arial"/>
        </w:rPr>
        <w:t>Reproduced and distributed under the direction of the Clerk of the House.</w:t>
      </w:r>
    </w:p>
    <w:p w:rsidR="00A346A1" w:rsidP="00A346A1">
      <w:pPr>
        <w:spacing w:before="160" w:after="0"/>
        <w:ind w:left="360"/>
        <w:jc w:val="center"/>
        <w:outlineLvl w:val="0"/>
        <w:rPr>
          <w:rFonts w:ascii="Arial" w:eastAsia="Arial" w:hAnsi="Arial" w:cs="Arial"/>
          <w:b/>
          <w:caps/>
          <w:sz w:val="24"/>
          <w:szCs w:val="32"/>
        </w:rPr>
      </w:pPr>
      <w:bookmarkStart w:id="6" w:name="_PAR__6_76acb017_bf97_4367_ac68_38b55903"/>
      <w:bookmarkEnd w:id="5"/>
      <w:r>
        <w:rPr>
          <w:rFonts w:ascii="Arial" w:eastAsia="Arial" w:hAnsi="Arial" w:cs="Arial"/>
          <w:b/>
          <w:caps/>
          <w:sz w:val="24"/>
          <w:szCs w:val="32"/>
        </w:rPr>
        <w:t>STATE OF MAINE</w:t>
      </w:r>
    </w:p>
    <w:p w:rsidR="00A346A1" w:rsidP="00A346A1">
      <w:pPr>
        <w:spacing w:after="0"/>
        <w:ind w:left="360"/>
        <w:jc w:val="center"/>
        <w:outlineLvl w:val="0"/>
        <w:rPr>
          <w:rFonts w:ascii="Arial" w:eastAsia="Arial" w:hAnsi="Arial" w:cs="Arial"/>
          <w:b/>
          <w:caps/>
          <w:sz w:val="24"/>
          <w:szCs w:val="32"/>
        </w:rPr>
      </w:pPr>
      <w:bookmarkStart w:id="7" w:name="_PAR__7_f6ae8c3c_c113_4b81_b12f_4a7b1c63"/>
      <w:bookmarkEnd w:id="6"/>
      <w:r>
        <w:rPr>
          <w:rFonts w:ascii="Arial" w:eastAsia="Arial" w:hAnsi="Arial" w:cs="Arial"/>
          <w:b/>
          <w:caps/>
          <w:sz w:val="24"/>
          <w:szCs w:val="32"/>
        </w:rPr>
        <w:t>HOUSE OF REPRESENTATIVES</w:t>
      </w:r>
    </w:p>
    <w:p w:rsidR="00A346A1" w:rsidP="00A346A1">
      <w:pPr>
        <w:spacing w:after="0"/>
        <w:ind w:left="360"/>
        <w:jc w:val="center"/>
        <w:outlineLvl w:val="0"/>
        <w:rPr>
          <w:rFonts w:ascii="Arial" w:eastAsia="Arial" w:hAnsi="Arial" w:cs="Arial"/>
          <w:b/>
          <w:caps/>
          <w:sz w:val="24"/>
          <w:szCs w:val="32"/>
        </w:rPr>
      </w:pPr>
      <w:bookmarkStart w:id="8" w:name="_PAR__8_1dac8eb5_e924_404f_af9e_2bbf5ecb"/>
      <w:bookmarkEnd w:id="7"/>
      <w:r>
        <w:rPr>
          <w:rFonts w:ascii="Arial" w:eastAsia="Arial" w:hAnsi="Arial" w:cs="Arial"/>
          <w:b/>
          <w:caps/>
          <w:sz w:val="24"/>
          <w:szCs w:val="32"/>
        </w:rPr>
        <w:t>130th Legislature</w:t>
      </w:r>
    </w:p>
    <w:p w:rsidR="00A346A1" w:rsidP="00A346A1">
      <w:pPr>
        <w:spacing w:after="0"/>
        <w:ind w:left="360"/>
        <w:jc w:val="center"/>
        <w:outlineLvl w:val="0"/>
        <w:rPr>
          <w:rFonts w:ascii="Arial" w:eastAsia="Arial" w:hAnsi="Arial" w:cs="Arial"/>
          <w:b/>
          <w:caps/>
          <w:sz w:val="24"/>
          <w:szCs w:val="32"/>
        </w:rPr>
      </w:pPr>
      <w:bookmarkStart w:id="9" w:name="_PAR__9_3c6f160f_5794_40a1_8c38_0857afab"/>
      <w:bookmarkEnd w:id="8"/>
      <w:r>
        <w:rPr>
          <w:rFonts w:ascii="Arial" w:eastAsia="Arial" w:hAnsi="Arial" w:cs="Arial"/>
          <w:b/>
          <w:caps/>
          <w:sz w:val="24"/>
          <w:szCs w:val="32"/>
        </w:rPr>
        <w:t>First Regular Session</w:t>
      </w:r>
    </w:p>
    <w:p w:rsidR="00A346A1" w:rsidP="00A346A1">
      <w:pPr>
        <w:spacing w:before="400" w:after="200"/>
        <w:ind w:left="360" w:firstLine="360"/>
        <w:rPr>
          <w:rFonts w:ascii="Arial" w:eastAsia="Arial" w:hAnsi="Arial" w:cs="Arial"/>
        </w:rPr>
      </w:pPr>
      <w:bookmarkStart w:id="10" w:name="_PAR__10_8fe45bdf_ea9b_45b3_9464_79e3fe3"/>
      <w:bookmarkEnd w:id="9"/>
      <w:r>
        <w:rPr>
          <w:rFonts w:ascii="Arial" w:eastAsia="Arial" w:hAnsi="Arial" w:cs="Arial"/>
          <w:szCs w:val="22"/>
        </w:rPr>
        <w:t>COMMITTEE AMENDMENT “      ” to H.P. 13, L.D. 47, “An Act To Fund the State's Free Health Clinics”</w:t>
      </w:r>
    </w:p>
    <w:p w:rsidR="00A346A1" w:rsidP="00A346A1">
      <w:pPr>
        <w:ind w:left="360" w:firstLine="360"/>
        <w:rPr>
          <w:rFonts w:ascii="Arial" w:eastAsia="Arial" w:hAnsi="Arial" w:cs="Arial"/>
        </w:rPr>
      </w:pPr>
      <w:bookmarkStart w:id="11" w:name="_INSTRUCTION__58031cb0_c46d_40d8_aa7a_e6"/>
      <w:bookmarkStart w:id="12" w:name="_PAR__11_c144bfef_aefc_4579_8d54_e5fb39f"/>
      <w:bookmarkEnd w:id="0"/>
      <w:bookmarkEnd w:id="10"/>
      <w:r>
        <w:rPr>
          <w:rFonts w:ascii="Arial" w:eastAsia="Arial" w:hAnsi="Arial" w:cs="Arial"/>
        </w:rPr>
        <w:t>Amend the bill by striking out everything after the enacting clause and inserting the following:</w:t>
      </w:r>
    </w:p>
    <w:p w:rsidR="00A346A1" w:rsidP="00A346A1">
      <w:pPr>
        <w:ind w:left="360" w:firstLine="360"/>
        <w:rPr>
          <w:rFonts w:ascii="Arial" w:eastAsia="Arial" w:hAnsi="Arial" w:cs="Arial"/>
        </w:rPr>
      </w:pPr>
      <w:bookmarkStart w:id="13" w:name="_PAR__12_f628b551_d6bf_4046_8b4e_a99ed37"/>
      <w:bookmarkEnd w:id="12"/>
      <w:r>
        <w:rPr>
          <w:rFonts w:ascii="Arial" w:eastAsia="Arial" w:hAnsi="Arial" w:cs="Arial"/>
        </w:rPr>
        <w:t>'</w:t>
      </w:r>
      <w:r>
        <w:rPr>
          <w:rFonts w:ascii="Arial" w:eastAsia="Arial" w:hAnsi="Arial" w:cs="Arial"/>
          <w:b/>
          <w:sz w:val="24"/>
        </w:rPr>
        <w:t>Sec. 1</w:t>
      </w:r>
      <w:r w:rsidRPr="006530D4">
        <w:rPr>
          <w:rFonts w:ascii="Arial" w:eastAsia="Arial" w:hAnsi="Arial" w:cs="Arial"/>
          <w:b/>
          <w:sz w:val="24"/>
          <w:szCs w:val="24"/>
        </w:rPr>
        <w:t>.  Department of Health and Human Services to provide grants to the State</w:t>
      </w:r>
      <w:r>
        <w:rPr>
          <w:rFonts w:ascii="Arial" w:eastAsia="Arial" w:hAnsi="Arial" w:cs="Arial"/>
          <w:b/>
          <w:sz w:val="24"/>
          <w:szCs w:val="24"/>
        </w:rPr>
        <w:t>'</w:t>
      </w:r>
      <w:r w:rsidRPr="006530D4">
        <w:rPr>
          <w:rFonts w:ascii="Arial" w:eastAsia="Arial" w:hAnsi="Arial" w:cs="Arial"/>
          <w:b/>
          <w:sz w:val="24"/>
          <w:szCs w:val="24"/>
        </w:rPr>
        <w:t>s free health clinics</w:t>
      </w:r>
      <w:r>
        <w:rPr>
          <w:rFonts w:ascii="Arial" w:eastAsia="Arial" w:hAnsi="Arial" w:cs="Arial"/>
          <w:b/>
          <w:sz w:val="24"/>
          <w:szCs w:val="24"/>
        </w:rPr>
        <w:t>.</w:t>
      </w:r>
      <w:r w:rsidRPr="006530D4">
        <w:rPr>
          <w:rFonts w:ascii="Arial" w:eastAsia="Arial" w:hAnsi="Arial" w:cs="Arial"/>
        </w:rPr>
        <w:t xml:space="preserve">  </w:t>
      </w:r>
      <w:r>
        <w:rPr>
          <w:rFonts w:ascii="Arial" w:eastAsia="Arial" w:hAnsi="Arial" w:cs="Arial"/>
        </w:rPr>
        <w:t>N</w:t>
      </w:r>
      <w:r w:rsidRPr="006530D4">
        <w:rPr>
          <w:rFonts w:ascii="Arial" w:eastAsia="Arial" w:hAnsi="Arial" w:cs="Arial"/>
        </w:rPr>
        <w:t>otwithstanding any provision of law</w:t>
      </w:r>
      <w:r>
        <w:rPr>
          <w:rFonts w:ascii="Arial" w:eastAsia="Arial" w:hAnsi="Arial" w:cs="Arial"/>
        </w:rPr>
        <w:t xml:space="preserve"> to the contrary</w:t>
      </w:r>
      <w:r w:rsidRPr="006530D4">
        <w:rPr>
          <w:rFonts w:ascii="Arial" w:eastAsia="Arial" w:hAnsi="Arial" w:cs="Arial"/>
        </w:rPr>
        <w:t xml:space="preserve">, the Department of Health and Human Services shall provide the funds appropriated in </w:t>
      </w:r>
      <w:r>
        <w:rPr>
          <w:rFonts w:ascii="Arial" w:eastAsia="Arial" w:hAnsi="Arial" w:cs="Arial"/>
        </w:rPr>
        <w:t>s</w:t>
      </w:r>
      <w:r w:rsidRPr="006530D4">
        <w:rPr>
          <w:rFonts w:ascii="Arial" w:eastAsia="Arial" w:hAnsi="Arial" w:cs="Arial"/>
        </w:rPr>
        <w:t xml:space="preserve">ection </w:t>
      </w:r>
      <w:r>
        <w:rPr>
          <w:rFonts w:ascii="Arial" w:eastAsia="Arial" w:hAnsi="Arial" w:cs="Arial"/>
        </w:rPr>
        <w:t>3</w:t>
      </w:r>
      <w:r w:rsidRPr="006530D4">
        <w:rPr>
          <w:rFonts w:ascii="Arial" w:eastAsia="Arial" w:hAnsi="Arial" w:cs="Arial"/>
        </w:rPr>
        <w:t xml:space="preserve"> to the State</w:t>
      </w:r>
      <w:r>
        <w:rPr>
          <w:rFonts w:ascii="Arial" w:eastAsia="Arial" w:hAnsi="Arial" w:cs="Arial"/>
        </w:rPr>
        <w:t>'</w:t>
      </w:r>
      <w:r w:rsidRPr="006530D4">
        <w:rPr>
          <w:rFonts w:ascii="Arial" w:eastAsia="Arial" w:hAnsi="Arial" w:cs="Arial"/>
        </w:rPr>
        <w:t xml:space="preserve">s free health clinics by establishing a grant process in order to distribute the funds as quickly as possible.  In issuing the grants, the </w:t>
      </w:r>
      <w:r>
        <w:rPr>
          <w:rFonts w:ascii="Arial" w:eastAsia="Arial" w:hAnsi="Arial" w:cs="Arial"/>
        </w:rPr>
        <w:t>d</w:t>
      </w:r>
      <w:r w:rsidRPr="006530D4">
        <w:rPr>
          <w:rFonts w:ascii="Arial" w:eastAsia="Arial" w:hAnsi="Arial" w:cs="Arial"/>
        </w:rPr>
        <w:t xml:space="preserve">epartment shall develop the criteria to be met by a free health clinic, including, but not limited to, the population that would be able to be served with grant funding.  As a condition of receiving grant funding, a free health clinic </w:t>
      </w:r>
      <w:r>
        <w:rPr>
          <w:rFonts w:ascii="Arial" w:eastAsia="Arial" w:hAnsi="Arial" w:cs="Arial"/>
        </w:rPr>
        <w:t>must</w:t>
      </w:r>
      <w:r w:rsidRPr="006530D4">
        <w:rPr>
          <w:rFonts w:ascii="Arial" w:eastAsia="Arial" w:hAnsi="Arial" w:cs="Arial"/>
        </w:rPr>
        <w:t xml:space="preserve">, no later than December 15, 2021, report to the </w:t>
      </w:r>
      <w:r>
        <w:rPr>
          <w:rFonts w:ascii="Arial" w:eastAsia="Arial" w:hAnsi="Arial" w:cs="Arial"/>
        </w:rPr>
        <w:t>d</w:t>
      </w:r>
      <w:r w:rsidRPr="006530D4">
        <w:rPr>
          <w:rFonts w:ascii="Arial" w:eastAsia="Arial" w:hAnsi="Arial" w:cs="Arial"/>
        </w:rPr>
        <w:t xml:space="preserve">epartment information about how the grant funding </w:t>
      </w:r>
      <w:r>
        <w:rPr>
          <w:rFonts w:ascii="Arial" w:eastAsia="Arial" w:hAnsi="Arial" w:cs="Arial"/>
        </w:rPr>
        <w:t>would be</w:t>
      </w:r>
      <w:r w:rsidRPr="006530D4">
        <w:rPr>
          <w:rFonts w:ascii="Arial" w:eastAsia="Arial" w:hAnsi="Arial" w:cs="Arial"/>
        </w:rPr>
        <w:t xml:space="preserve"> used by the clinic.</w:t>
      </w:r>
    </w:p>
    <w:p w:rsidR="00A346A1" w:rsidP="00A346A1">
      <w:pPr>
        <w:ind w:left="360" w:firstLine="360"/>
        <w:rPr>
          <w:rFonts w:ascii="Arial" w:eastAsia="Arial" w:hAnsi="Arial" w:cs="Arial"/>
        </w:rPr>
      </w:pPr>
      <w:bookmarkStart w:id="14" w:name="_PAR__13_ba2f5a65_2b27_434e_a1b2_113c89e"/>
      <w:bookmarkEnd w:id="13"/>
      <w:r>
        <w:rPr>
          <w:rFonts w:ascii="Arial" w:eastAsia="Arial" w:hAnsi="Arial" w:cs="Arial"/>
          <w:b/>
          <w:sz w:val="24"/>
        </w:rPr>
        <w:t>Sec. 2</w:t>
      </w:r>
      <w:r w:rsidRPr="006530D4">
        <w:rPr>
          <w:rFonts w:ascii="Arial" w:eastAsia="Arial" w:hAnsi="Arial" w:cs="Arial"/>
          <w:b/>
          <w:sz w:val="24"/>
          <w:szCs w:val="24"/>
        </w:rPr>
        <w:t>.  Report from the Department of Health and Human Services on funding of the State</w:t>
      </w:r>
      <w:r>
        <w:rPr>
          <w:rFonts w:ascii="Arial" w:eastAsia="Arial" w:hAnsi="Arial" w:cs="Arial"/>
          <w:b/>
          <w:sz w:val="24"/>
          <w:szCs w:val="24"/>
        </w:rPr>
        <w:t>'</w:t>
      </w:r>
      <w:r w:rsidRPr="006530D4">
        <w:rPr>
          <w:rFonts w:ascii="Arial" w:eastAsia="Arial" w:hAnsi="Arial" w:cs="Arial"/>
          <w:b/>
          <w:sz w:val="24"/>
          <w:szCs w:val="24"/>
        </w:rPr>
        <w:t>s free health clinics</w:t>
      </w:r>
      <w:r>
        <w:rPr>
          <w:rFonts w:ascii="Arial" w:eastAsia="Arial" w:hAnsi="Arial" w:cs="Arial"/>
          <w:b/>
          <w:sz w:val="24"/>
          <w:szCs w:val="24"/>
        </w:rPr>
        <w:t>.</w:t>
      </w:r>
      <w:r w:rsidRPr="006530D4">
        <w:rPr>
          <w:rFonts w:ascii="Arial" w:eastAsia="Arial" w:hAnsi="Arial" w:cs="Arial"/>
        </w:rPr>
        <w:t xml:space="preserve"> </w:t>
      </w:r>
      <w:r>
        <w:rPr>
          <w:rFonts w:ascii="Arial" w:eastAsia="Arial" w:hAnsi="Arial" w:cs="Arial"/>
        </w:rPr>
        <w:t xml:space="preserve"> </w:t>
      </w:r>
      <w:r w:rsidRPr="006530D4">
        <w:rPr>
          <w:rFonts w:ascii="Arial" w:eastAsia="Arial" w:hAnsi="Arial" w:cs="Arial"/>
        </w:rPr>
        <w:t>T</w:t>
      </w:r>
      <w:r>
        <w:rPr>
          <w:rFonts w:ascii="Arial" w:eastAsia="Arial" w:hAnsi="Arial" w:cs="Arial"/>
        </w:rPr>
        <w:t>he</w:t>
      </w:r>
      <w:r w:rsidRPr="006530D4">
        <w:rPr>
          <w:rFonts w:ascii="Arial" w:eastAsia="Arial" w:hAnsi="Arial" w:cs="Arial"/>
        </w:rPr>
        <w:t xml:space="preserve"> Commissioner of Health and Human Services shall report to the Joint Standing Committee on Health and Human Services no later than January 15, 2022 with information on which clinics were awarded funds under this Act, how much each clinic received and how the grant funding was used by the clinics.  Following receipt of the report, the Joint Standing Committee on Health and Human Services may submit legislation relating to the report to the Second Regular Session of the 130th Legislature.</w:t>
      </w:r>
    </w:p>
    <w:p w:rsidR="00A346A1" w:rsidP="00A346A1">
      <w:pPr>
        <w:ind w:left="360" w:firstLine="360"/>
        <w:rPr>
          <w:rFonts w:ascii="Arial" w:eastAsia="Arial" w:hAnsi="Arial" w:cs="Arial"/>
        </w:rPr>
      </w:pPr>
      <w:bookmarkStart w:id="15" w:name="_PAR__14_dc0cb0fa_7a3d_4650_afc7_403fbe6"/>
      <w:bookmarkEnd w:id="14"/>
      <w:r>
        <w:rPr>
          <w:rFonts w:ascii="Arial" w:eastAsia="Arial" w:hAnsi="Arial" w:cs="Arial"/>
          <w:b/>
          <w:sz w:val="24"/>
        </w:rPr>
        <w:t>Sec. 3.  Appropriations and allocations.</w:t>
      </w:r>
      <w:r>
        <w:rPr>
          <w:rFonts w:ascii="Arial" w:eastAsia="Arial" w:hAnsi="Arial" w:cs="Arial"/>
        </w:rPr>
        <w:t>  The following appropriations and allocations are made.</w:t>
      </w:r>
    </w:p>
    <w:p w:rsidR="00A346A1" w:rsidP="00A346A1">
      <w:pPr>
        <w:pStyle w:val="BPSParagraphLeftAlign"/>
        <w:suppressAutoHyphens/>
        <w:ind w:left="360"/>
        <w:rPr>
          <w:rFonts w:ascii="Arial" w:eastAsia="Arial" w:hAnsi="Arial" w:cs="Arial"/>
        </w:rPr>
      </w:pPr>
      <w:bookmarkStart w:id="16" w:name="_PAR__15_2e267853_ae79_4deb_a49e_595ad0c"/>
      <w:bookmarkEnd w:id="15"/>
      <w:r>
        <w:rPr>
          <w:rFonts w:ascii="Arial" w:eastAsia="Arial" w:hAnsi="Arial" w:cs="Arial"/>
          <w:b/>
        </w:rPr>
        <w:t>HEALTH AND HUMAN SERVICES, DEPARTMENT OF</w:t>
      </w:r>
    </w:p>
    <w:p w:rsidR="00A346A1" w:rsidP="00A346A1">
      <w:pPr>
        <w:pStyle w:val="BPSParagraphLeftAlign"/>
        <w:suppressAutoHyphens/>
        <w:ind w:left="360"/>
        <w:rPr>
          <w:rFonts w:ascii="Arial" w:eastAsia="Arial" w:hAnsi="Arial" w:cs="Arial"/>
        </w:rPr>
      </w:pPr>
      <w:bookmarkStart w:id="17" w:name="_PAR__16_8c54bb4a_8e34_405b_9532_f75ce3b"/>
      <w:bookmarkEnd w:id="16"/>
      <w:r>
        <w:rPr>
          <w:rFonts w:ascii="Arial" w:eastAsia="Arial" w:hAnsi="Arial" w:cs="Arial"/>
          <w:b/>
        </w:rPr>
        <w:t>Purchased Social Services 0228</w:t>
      </w:r>
    </w:p>
    <w:p w:rsidR="00A346A1" w:rsidP="00A346A1">
      <w:pPr>
        <w:ind w:left="360"/>
        <w:rPr>
          <w:rFonts w:ascii="Arial" w:eastAsia="Arial" w:hAnsi="Arial" w:cs="Arial"/>
        </w:rPr>
      </w:pPr>
      <w:bookmarkStart w:id="18" w:name="_PAR__17_f15e5580_6d64_4ba6_91ef_04372f3"/>
      <w:bookmarkEnd w:id="17"/>
      <w:r>
        <w:rPr>
          <w:rFonts w:ascii="Arial" w:eastAsia="Arial" w:hAnsi="Arial" w:cs="Arial"/>
        </w:rPr>
        <w:t>Initiative: Provides one-time grant funding for the State's free health clinics.</w:t>
      </w:r>
    </w:p>
    <w:tbl>
      <w:tblPr>
        <w:tblStyle w:val="BPSTable"/>
        <w:tblW w:w="0" w:type="auto"/>
        <w:tblInd w:w="360" w:type="dxa"/>
        <w:tblCellMar>
          <w:left w:w="0" w:type="dxa"/>
          <w:right w:w="0" w:type="dxa"/>
        </w:tblCellMar>
        <w:tblLook w:val="04A0"/>
      </w:tblPr>
      <w:tblGrid>
        <w:gridCol w:w="5009"/>
        <w:gridCol w:w="1463"/>
        <w:gridCol w:w="1463"/>
      </w:tblGrid>
      <w:tr w:rsidTr="003F7C43">
        <w:tblPrEx>
          <w:tblW w:w="0" w:type="auto"/>
          <w:tblInd w:w="360" w:type="dxa"/>
          <w:tblCellMar>
            <w:left w:w="0" w:type="dxa"/>
            <w:right w:w="0" w:type="dxa"/>
          </w:tblCellMar>
          <w:tblLook w:val="04A0"/>
        </w:tblPrEx>
        <w:tc>
          <w:tcPr>
            <w:tcW w:w="5069" w:type="dxa"/>
          </w:tcPr>
          <w:p w:rsidR="00A346A1" w:rsidP="003F7C43">
            <w:pPr>
              <w:spacing w:before="0" w:after="0"/>
              <w:rPr>
                <w:rFonts w:ascii="Arial" w:eastAsia="Arial" w:hAnsi="Arial" w:cs="Arial"/>
              </w:rPr>
            </w:pPr>
            <w:bookmarkStart w:id="19" w:name="_PAR__18_fc45335e_5a63_4ca0_a1ef_a507ca2"/>
            <w:bookmarkStart w:id="20" w:name="_LINE__35_583fbc6f_36d7_4c8f_97e6_f5a2cd"/>
            <w:bookmarkEnd w:id="18"/>
            <w:r>
              <w:rPr>
                <w:rFonts w:ascii="Arial" w:eastAsia="Arial" w:hAnsi="Arial" w:cs="Arial"/>
                <w:b/>
              </w:rPr>
              <w:t>GENERAL FUND</w:t>
            </w:r>
            <w:bookmarkEnd w:id="20"/>
          </w:p>
        </w:tc>
        <w:tc>
          <w:tcPr>
            <w:tcW w:w="1469" w:type="dxa"/>
          </w:tcPr>
          <w:p w:rsidR="00A346A1" w:rsidP="003F7C43">
            <w:pPr>
              <w:spacing w:before="0" w:after="0"/>
              <w:jc w:val="right"/>
              <w:rPr>
                <w:rFonts w:ascii="Arial" w:eastAsia="Arial" w:hAnsi="Arial" w:cs="Arial"/>
              </w:rPr>
            </w:pPr>
            <w:bookmarkStart w:id="21" w:name="_LINE__35_acea3488_8029_4f90_9009_c9e022"/>
            <w:r>
              <w:rPr>
                <w:rFonts w:ascii="Arial" w:eastAsia="Arial" w:hAnsi="Arial" w:cs="Arial"/>
                <w:b/>
              </w:rPr>
              <w:t>2021-22</w:t>
            </w:r>
            <w:bookmarkEnd w:id="21"/>
          </w:p>
        </w:tc>
        <w:tc>
          <w:tcPr>
            <w:tcW w:w="1469" w:type="dxa"/>
          </w:tcPr>
          <w:p w:rsidR="00A346A1" w:rsidP="003F7C43">
            <w:pPr>
              <w:spacing w:before="0" w:after="0"/>
              <w:jc w:val="right"/>
              <w:rPr>
                <w:rFonts w:ascii="Arial" w:eastAsia="Arial" w:hAnsi="Arial" w:cs="Arial"/>
              </w:rPr>
            </w:pPr>
            <w:bookmarkStart w:id="22" w:name="_LINE__35_99937001_abb1_4ced_b7a7_3ef74d"/>
            <w:r>
              <w:rPr>
                <w:rFonts w:ascii="Arial" w:eastAsia="Arial" w:hAnsi="Arial" w:cs="Arial"/>
                <w:b/>
              </w:rPr>
              <w:t>2022-23</w:t>
            </w:r>
            <w:bookmarkEnd w:id="22"/>
          </w:p>
        </w:tc>
      </w:tr>
      <w:tr w:rsidTr="003F7C43">
        <w:tblPrEx>
          <w:tblW w:w="0" w:type="auto"/>
          <w:tblInd w:w="360" w:type="dxa"/>
          <w:tblCellMar>
            <w:left w:w="0" w:type="dxa"/>
            <w:right w:w="0" w:type="dxa"/>
          </w:tblCellMar>
          <w:tblLook w:val="04A0"/>
        </w:tblPrEx>
        <w:tc>
          <w:tcPr>
            <w:tcW w:w="5069" w:type="dxa"/>
          </w:tcPr>
          <w:p w:rsidR="00A346A1" w:rsidP="003F7C43">
            <w:pPr>
              <w:spacing w:before="0" w:after="0"/>
              <w:ind w:left="180"/>
              <w:rPr>
                <w:rFonts w:ascii="Arial" w:eastAsia="Arial" w:hAnsi="Arial" w:cs="Arial"/>
              </w:rPr>
            </w:pPr>
            <w:bookmarkStart w:id="23" w:name="_PAGE__2_8a2d723e_0792_4db5_be81_fca016c"/>
            <w:bookmarkStart w:id="24" w:name="_PAR__2_2771e504_9d0d_4a59_804e_296c0bcd"/>
            <w:bookmarkStart w:id="25" w:name="_LINE__1_835e64f7_2785_4d85_976f_6145933"/>
            <w:bookmarkEnd w:id="1"/>
            <w:bookmarkEnd w:id="19"/>
            <w:r>
              <w:rPr>
                <w:rFonts w:ascii="Arial" w:eastAsia="Arial" w:hAnsi="Arial" w:cs="Arial"/>
              </w:rPr>
              <w:t>All Other</w:t>
            </w:r>
            <w:bookmarkEnd w:id="25"/>
          </w:p>
        </w:tc>
        <w:tc>
          <w:tcPr>
            <w:tcW w:w="1469" w:type="dxa"/>
          </w:tcPr>
          <w:p w:rsidR="00A346A1" w:rsidP="003F7C43">
            <w:pPr>
              <w:spacing w:before="0" w:after="0"/>
              <w:jc w:val="right"/>
              <w:rPr>
                <w:rFonts w:ascii="Arial" w:eastAsia="Arial" w:hAnsi="Arial" w:cs="Arial"/>
              </w:rPr>
            </w:pPr>
            <w:bookmarkStart w:id="26" w:name="_LINE__1_7fad5be3_c897_46d2_9c96_278b94b"/>
            <w:r>
              <w:rPr>
                <w:rFonts w:ascii="Arial" w:eastAsia="Arial" w:hAnsi="Arial" w:cs="Arial"/>
              </w:rPr>
              <w:t>$250,000</w:t>
            </w:r>
            <w:bookmarkEnd w:id="26"/>
          </w:p>
        </w:tc>
        <w:tc>
          <w:tcPr>
            <w:tcW w:w="1469" w:type="dxa"/>
          </w:tcPr>
          <w:p w:rsidR="00A346A1" w:rsidP="003F7C43">
            <w:pPr>
              <w:spacing w:before="0" w:after="0"/>
              <w:jc w:val="right"/>
              <w:rPr>
                <w:rFonts w:ascii="Arial" w:eastAsia="Arial" w:hAnsi="Arial" w:cs="Arial"/>
              </w:rPr>
            </w:pPr>
            <w:bookmarkStart w:id="27" w:name="_LINE__1_36d30e0a_a836_42dc_a9ec_c577d4c"/>
            <w:r>
              <w:rPr>
                <w:rFonts w:ascii="Arial" w:eastAsia="Arial" w:hAnsi="Arial" w:cs="Arial"/>
              </w:rPr>
              <w:t>$250,000</w:t>
            </w:r>
            <w:bookmarkEnd w:id="27"/>
          </w:p>
        </w:tc>
      </w:tr>
      <w:tr w:rsidTr="003F7C43">
        <w:tblPrEx>
          <w:tblW w:w="0" w:type="auto"/>
          <w:tblInd w:w="360" w:type="dxa"/>
          <w:tblCellMar>
            <w:left w:w="0" w:type="dxa"/>
            <w:right w:w="0" w:type="dxa"/>
          </w:tblCellMar>
          <w:tblLook w:val="04A0"/>
        </w:tblPrEx>
        <w:tc>
          <w:tcPr>
            <w:tcW w:w="5069" w:type="dxa"/>
          </w:tcPr>
          <w:p w:rsidR="00A346A1" w:rsidP="003F7C43">
            <w:pPr>
              <w:spacing w:before="0" w:after="0"/>
              <w:rPr>
                <w:rFonts w:ascii="Arial" w:eastAsia="Arial" w:hAnsi="Arial" w:cs="Arial"/>
              </w:rPr>
            </w:pPr>
            <w:bookmarkStart w:id="28" w:name="_LINE__2_9af209b9_8489_4ad7_b12f_3172bc9"/>
            <w:r>
              <w:rPr>
                <w:rFonts w:ascii="Arial" w:eastAsia="Arial" w:hAnsi="Arial" w:cs="Arial"/>
              </w:rPr>
              <w:t xml:space="preserve"> </w:t>
            </w:r>
            <w:bookmarkEnd w:id="28"/>
          </w:p>
        </w:tc>
        <w:tc>
          <w:tcPr>
            <w:tcW w:w="1469" w:type="dxa"/>
          </w:tcPr>
          <w:p w:rsidR="00A346A1" w:rsidP="003F7C43">
            <w:pPr>
              <w:spacing w:before="0" w:after="0"/>
              <w:jc w:val="right"/>
              <w:rPr>
                <w:rFonts w:ascii="Arial" w:eastAsia="Arial" w:hAnsi="Arial" w:cs="Arial"/>
              </w:rPr>
            </w:pPr>
            <w:bookmarkStart w:id="29" w:name="_LINE__2_498ca5ef_19fa_4ef7_a5c5_770b827"/>
            <w:r>
              <w:rPr>
                <w:rFonts w:ascii="Arial" w:eastAsia="Arial" w:hAnsi="Arial" w:cs="Arial"/>
              </w:rPr>
              <w:t>__________</w:t>
            </w:r>
            <w:bookmarkEnd w:id="29"/>
          </w:p>
        </w:tc>
        <w:tc>
          <w:tcPr>
            <w:tcW w:w="1469" w:type="dxa"/>
          </w:tcPr>
          <w:p w:rsidR="00A346A1" w:rsidP="003F7C43">
            <w:pPr>
              <w:spacing w:before="0" w:after="0"/>
              <w:jc w:val="right"/>
              <w:rPr>
                <w:rFonts w:ascii="Arial" w:eastAsia="Arial" w:hAnsi="Arial" w:cs="Arial"/>
              </w:rPr>
            </w:pPr>
            <w:bookmarkStart w:id="30" w:name="_LINE__2_d56c2b0e_488b_4699_b215_0e1645c"/>
            <w:r>
              <w:rPr>
                <w:rFonts w:ascii="Arial" w:eastAsia="Arial" w:hAnsi="Arial" w:cs="Arial"/>
              </w:rPr>
              <w:t>__________</w:t>
            </w:r>
            <w:bookmarkEnd w:id="30"/>
          </w:p>
        </w:tc>
      </w:tr>
      <w:tr w:rsidTr="003F7C43">
        <w:tblPrEx>
          <w:tblW w:w="0" w:type="auto"/>
          <w:tblInd w:w="360" w:type="dxa"/>
          <w:tblCellMar>
            <w:left w:w="0" w:type="dxa"/>
            <w:right w:w="0" w:type="dxa"/>
          </w:tblCellMar>
          <w:tblLook w:val="04A0"/>
        </w:tblPrEx>
        <w:tc>
          <w:tcPr>
            <w:tcW w:w="5069" w:type="dxa"/>
          </w:tcPr>
          <w:p w:rsidR="00A346A1" w:rsidP="003F7C43">
            <w:pPr>
              <w:spacing w:before="0" w:after="0"/>
              <w:rPr>
                <w:rFonts w:ascii="Arial" w:eastAsia="Arial" w:hAnsi="Arial" w:cs="Arial"/>
              </w:rPr>
            </w:pPr>
            <w:bookmarkStart w:id="31" w:name="_LINE__3_300c6100_353e_4a82_a7d5_d739fa7"/>
            <w:r>
              <w:rPr>
                <w:rFonts w:ascii="Arial" w:eastAsia="Arial" w:hAnsi="Arial" w:cs="Arial"/>
              </w:rPr>
              <w:t>GENERAL FUND TOTAL</w:t>
            </w:r>
            <w:bookmarkEnd w:id="31"/>
          </w:p>
        </w:tc>
        <w:tc>
          <w:tcPr>
            <w:tcW w:w="1469" w:type="dxa"/>
          </w:tcPr>
          <w:p w:rsidR="00A346A1" w:rsidP="003F7C43">
            <w:pPr>
              <w:spacing w:before="0" w:after="0"/>
              <w:jc w:val="right"/>
              <w:rPr>
                <w:rFonts w:ascii="Arial" w:eastAsia="Arial" w:hAnsi="Arial" w:cs="Arial"/>
              </w:rPr>
            </w:pPr>
            <w:bookmarkStart w:id="32" w:name="_LINE__3_ba652c5b_3609_4f85_9104_674ae42"/>
            <w:r>
              <w:rPr>
                <w:rFonts w:ascii="Arial" w:eastAsia="Arial" w:hAnsi="Arial" w:cs="Arial"/>
              </w:rPr>
              <w:t>$250,000</w:t>
            </w:r>
            <w:bookmarkEnd w:id="32"/>
          </w:p>
        </w:tc>
        <w:tc>
          <w:tcPr>
            <w:tcW w:w="1469" w:type="dxa"/>
          </w:tcPr>
          <w:p w:rsidR="00A346A1" w:rsidP="003F7C43">
            <w:pPr>
              <w:spacing w:before="0" w:after="0"/>
              <w:jc w:val="right"/>
              <w:rPr>
                <w:rFonts w:ascii="Arial" w:eastAsia="Arial" w:hAnsi="Arial" w:cs="Arial"/>
              </w:rPr>
            </w:pPr>
            <w:bookmarkStart w:id="33" w:name="_LINE__3_9fb8ca5a_e320_4a34_894d_e2aebb8"/>
            <w:r>
              <w:rPr>
                <w:rFonts w:ascii="Arial" w:eastAsia="Arial" w:hAnsi="Arial" w:cs="Arial"/>
              </w:rPr>
              <w:t>$250,000</w:t>
            </w:r>
            <w:bookmarkEnd w:id="33"/>
          </w:p>
        </w:tc>
      </w:tr>
    </w:tbl>
    <w:p w:rsidR="00A346A1" w:rsidP="00A346A1">
      <w:pPr>
        <w:ind w:left="360"/>
        <w:rPr>
          <w:rFonts w:ascii="Arial" w:eastAsia="Arial" w:hAnsi="Arial" w:cs="Arial"/>
        </w:rPr>
      </w:pPr>
      <w:bookmarkStart w:id="34" w:name="_PAR__3_1fdc362a_2e48_40eb_a901_88038d29"/>
      <w:bookmarkEnd w:id="24"/>
      <w:r>
        <w:rPr>
          <w:rFonts w:ascii="Arial" w:eastAsia="Arial" w:hAnsi="Arial" w:cs="Arial"/>
        </w:rPr>
        <w:t>'</w:t>
      </w:r>
    </w:p>
    <w:p w:rsidR="00A346A1" w:rsidP="00A346A1">
      <w:pPr>
        <w:ind w:left="360" w:firstLine="360"/>
        <w:rPr>
          <w:rFonts w:ascii="Arial" w:eastAsia="Arial" w:hAnsi="Arial" w:cs="Arial"/>
        </w:rPr>
      </w:pPr>
      <w:bookmarkStart w:id="35" w:name="_INSTRUCTION__a08b8253_865b_47c4_ba69_45"/>
      <w:bookmarkStart w:id="36" w:name="_PAR__4_77f8ac26_7ecd_4021_bb29_28d44b25"/>
      <w:bookmarkEnd w:id="11"/>
      <w:bookmarkEnd w:id="34"/>
      <w:r>
        <w:rPr>
          <w:rFonts w:ascii="Arial" w:eastAsia="Arial" w:hAnsi="Arial" w:cs="Arial"/>
        </w:rPr>
        <w:t>Amend the bill by relettering or renumbering any nonconsecutive Part letter or section number to read consecutively.</w:t>
      </w:r>
    </w:p>
    <w:p w:rsidR="00A346A1" w:rsidP="00A346A1">
      <w:pPr>
        <w:keepNext/>
        <w:spacing w:before="240"/>
        <w:ind w:left="360"/>
        <w:jc w:val="center"/>
        <w:rPr>
          <w:rFonts w:ascii="Arial" w:eastAsia="Arial" w:hAnsi="Arial" w:cs="Arial"/>
        </w:rPr>
      </w:pPr>
      <w:bookmarkStart w:id="37" w:name="_SUMMARY__f89f4341_54ac_41b8_9c7e_2da3ec"/>
      <w:bookmarkStart w:id="38" w:name="_PAR__5_620f60e8_17ab_4f91_a83e_9f510cbd"/>
      <w:bookmarkEnd w:id="35"/>
      <w:bookmarkEnd w:id="36"/>
      <w:r>
        <w:rPr>
          <w:rFonts w:ascii="Arial" w:eastAsia="Arial" w:hAnsi="Arial" w:cs="Arial"/>
          <w:b/>
          <w:sz w:val="24"/>
        </w:rPr>
        <w:t>SUMMARY</w:t>
      </w:r>
    </w:p>
    <w:p w:rsidR="00A346A1" w:rsidP="00A346A1">
      <w:pPr>
        <w:keepNext/>
        <w:ind w:left="360" w:firstLine="360"/>
        <w:rPr>
          <w:rFonts w:ascii="Arial" w:eastAsia="Arial" w:hAnsi="Arial" w:cs="Arial"/>
        </w:rPr>
      </w:pPr>
      <w:bookmarkStart w:id="39" w:name="_PAR__6_85895e71_5610_4e78_aa2d_62654aa8"/>
      <w:bookmarkEnd w:id="38"/>
      <w:r w:rsidRPr="006530D4">
        <w:rPr>
          <w:rFonts w:ascii="Arial" w:eastAsia="Arial" w:hAnsi="Arial" w:cs="Arial"/>
        </w:rPr>
        <w:t xml:space="preserve">This amendment, which is the majority report of the committee, clarifies that the Department of Health and Human Services </w:t>
      </w:r>
      <w:r>
        <w:rPr>
          <w:rFonts w:ascii="Arial" w:eastAsia="Arial" w:hAnsi="Arial" w:cs="Arial"/>
        </w:rPr>
        <w:t>is required to</w:t>
      </w:r>
      <w:r w:rsidRPr="006530D4">
        <w:rPr>
          <w:rFonts w:ascii="Arial" w:eastAsia="Arial" w:hAnsi="Arial" w:cs="Arial"/>
        </w:rPr>
        <w:t xml:space="preserve"> provide the funding to the State</w:t>
      </w:r>
      <w:r>
        <w:rPr>
          <w:rFonts w:ascii="Arial" w:eastAsia="Arial" w:hAnsi="Arial" w:cs="Arial"/>
        </w:rPr>
        <w:t>'</w:t>
      </w:r>
      <w:r w:rsidRPr="006530D4">
        <w:rPr>
          <w:rFonts w:ascii="Arial" w:eastAsia="Arial" w:hAnsi="Arial" w:cs="Arial"/>
        </w:rPr>
        <w:t xml:space="preserve">s free health clinics through a grant process.  It provides that, as a condition of receiving grant funding, a free health clinic </w:t>
      </w:r>
      <w:r>
        <w:rPr>
          <w:rFonts w:ascii="Arial" w:eastAsia="Arial" w:hAnsi="Arial" w:cs="Arial"/>
        </w:rPr>
        <w:t>must,</w:t>
      </w:r>
      <w:r w:rsidRPr="006530D4">
        <w:rPr>
          <w:rFonts w:ascii="Arial" w:eastAsia="Arial" w:hAnsi="Arial" w:cs="Arial"/>
        </w:rPr>
        <w:t xml:space="preserve"> no later than December 15, 2021, report to the Department of Health and Human Services information about how the grant funding </w:t>
      </w:r>
      <w:r>
        <w:rPr>
          <w:rFonts w:ascii="Arial" w:eastAsia="Arial" w:hAnsi="Arial" w:cs="Arial"/>
        </w:rPr>
        <w:t>would be</w:t>
      </w:r>
      <w:r w:rsidRPr="006530D4">
        <w:rPr>
          <w:rFonts w:ascii="Arial" w:eastAsia="Arial" w:hAnsi="Arial" w:cs="Arial"/>
        </w:rPr>
        <w:t xml:space="preserve"> used by the clinic. It also provides that the Commissioner of Health and Human Services </w:t>
      </w:r>
      <w:r>
        <w:rPr>
          <w:rFonts w:ascii="Arial" w:eastAsia="Arial" w:hAnsi="Arial" w:cs="Arial"/>
        </w:rPr>
        <w:t>is required to</w:t>
      </w:r>
      <w:r w:rsidRPr="006530D4">
        <w:rPr>
          <w:rFonts w:ascii="Arial" w:eastAsia="Arial" w:hAnsi="Arial" w:cs="Arial"/>
        </w:rPr>
        <w:t xml:space="preserve"> report to the Joint Standing Committee on Health and Human Services no later than January 15, 2022 with information on which clinics were awarded funds, how much each clinic received and how the grant funding was used by the clinics.  The Joint Standing Committee on Health and Human Services is authorized to submit legislation relating to the report to the Second Regular Session of the 130th Legislature.</w:t>
      </w:r>
    </w:p>
    <w:p w:rsidR="00A346A1" w:rsidP="00A346A1">
      <w:pPr>
        <w:keepNext/>
        <w:spacing w:before="60" w:after="60"/>
        <w:ind w:left="360"/>
        <w:jc w:val="center"/>
        <w:rPr>
          <w:rFonts w:ascii="Arial" w:eastAsia="Arial" w:hAnsi="Arial" w:cs="Arial"/>
        </w:rPr>
      </w:pPr>
      <w:bookmarkStart w:id="40" w:name="_FISCAL_NOTE_REQUIRED__83c030c4_eaf5_476"/>
      <w:bookmarkStart w:id="41" w:name="_PAR__7_0fb87edd_02c0_4e03_b09d_bc2c20ac"/>
      <w:bookmarkEnd w:id="39"/>
      <w:r>
        <w:rPr>
          <w:rFonts w:ascii="Arial" w:eastAsia="Arial" w:hAnsi="Arial" w:cs="Arial"/>
          <w:b/>
        </w:rPr>
        <w:t>FISCAL NOTE REQUIRED</w:t>
      </w:r>
    </w:p>
    <w:p w:rsidR="00000000" w:rsidRPr="00A346A1" w:rsidP="00A346A1">
      <w:pPr>
        <w:spacing w:before="60" w:after="60"/>
        <w:ind w:left="360"/>
        <w:jc w:val="center"/>
        <w:rPr>
          <w:rFonts w:ascii="Arial" w:eastAsia="Arial" w:hAnsi="Arial" w:cs="Arial"/>
          <w:b/>
        </w:rPr>
      </w:pPr>
      <w:bookmarkStart w:id="42" w:name="_PAR__8_07575884_114d_4114_8349_820079aa"/>
      <w:bookmarkEnd w:id="41"/>
      <w:r>
        <w:rPr>
          <w:rFonts w:ascii="Arial" w:eastAsia="Arial" w:hAnsi="Arial" w:cs="Arial"/>
          <w:b/>
        </w:rPr>
        <w:t>(See attached)</w:t>
      </w:r>
      <w:bookmarkEnd w:id="23"/>
      <w:bookmarkEnd w:id="37"/>
      <w:bookmarkEnd w:id="40"/>
      <w:bookmarkEnd w:id="4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LR0269,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Fund the State's Free Health Clinics</w:t>
    </w:r>
  </w:p>
  <w:p>
    <w:pPr>
      <w:suppressLineNumbers/>
      <w:spacing w:before="0" w:after="0"/>
      <w:jc w:val="center"/>
      <w:rPr>
        <w:rFonts w:ascii="Arial" w:eastAsia="Arial" w:hAnsi="Arial" w:cs="Arial"/>
      </w:rPr>
    </w:pPr>
    <w:r>
      <w:rPr>
        <w:rFonts w:ascii="Arial" w:eastAsia="Arial" w:hAnsi="Arial" w:cs="Arial"/>
        <w:sz w:val="22"/>
      </w:rPr>
      <w:t>L.D. 47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3F7C43"/>
    <w:rsid w:val="00417176"/>
    <w:rsid w:val="00424146"/>
    <w:rsid w:val="004A4378"/>
    <w:rsid w:val="005500BF"/>
    <w:rsid w:val="005568B1"/>
    <w:rsid w:val="00564135"/>
    <w:rsid w:val="00574B75"/>
    <w:rsid w:val="00610E2A"/>
    <w:rsid w:val="00641982"/>
    <w:rsid w:val="006530D4"/>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346A1"/>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