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an Annual Financial Audit of a Private School Approved for Tuition Purposes</w:t>
      </w:r>
    </w:p>
    <w:p w:rsidR="00267916" w:rsidP="00267916">
      <w:pPr>
        <w:ind w:left="360"/>
        <w:rPr>
          <w:rFonts w:ascii="Arial" w:eastAsia="Arial" w:hAnsi="Arial" w:cs="Arial"/>
        </w:rPr>
      </w:pPr>
      <w:bookmarkStart w:id="0" w:name="_ENACTING_CLAUSE__7cae5a04_0b87_46be_bc7"/>
      <w:bookmarkStart w:id="1" w:name="_DOC_BODY__70df4519_0cdb_4253_943c_bc324"/>
      <w:bookmarkStart w:id="2" w:name="_DOC_BODY_CONTAINER__e4e42c00_5a73_4d68_"/>
      <w:bookmarkStart w:id="3" w:name="_PAGE__1_8308f1d4_8f6b_4024_95f8_1b52358"/>
      <w:bookmarkStart w:id="4" w:name="_PAR__1_a213b693_358d_4180_8a64_a11858a2"/>
      <w:bookmarkStart w:id="5" w:name="_LINE__1_afb7235f_6193_4a17_8ee4_fb06d5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67916" w:rsidP="00267916">
      <w:pPr>
        <w:ind w:left="360" w:firstLine="360"/>
        <w:rPr>
          <w:rFonts w:ascii="Arial" w:eastAsia="Arial" w:hAnsi="Arial" w:cs="Arial"/>
        </w:rPr>
      </w:pPr>
      <w:bookmarkStart w:id="6" w:name="_BILL_SECTION_HEADER__4bf90e1b_1054_4ecd"/>
      <w:bookmarkStart w:id="7" w:name="_BILL_SECTION__d4a202bb_7eda_4bb4_84f6_8"/>
      <w:bookmarkStart w:id="8" w:name="_DOC_BODY_CONTENT__0232f724_ab3e_478b_b9"/>
      <w:bookmarkStart w:id="9" w:name="_PAR__2_123c320d_ce3f_4004_9ecf_572a6dbd"/>
      <w:bookmarkStart w:id="10" w:name="_LINE__2_797a01a8_ea25_4ea5_ab01_4d6ea3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794c28c_2dbb_423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§2953, sub-§3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67916" w:rsidP="00267916">
      <w:pPr>
        <w:ind w:left="360" w:firstLine="360"/>
        <w:rPr>
          <w:rFonts w:ascii="Arial" w:eastAsia="Arial" w:hAnsi="Arial" w:cs="Arial"/>
        </w:rPr>
      </w:pPr>
      <w:bookmarkStart w:id="12" w:name="_STATUTE_NUMBER__5e21ea9d_ff54_4200_ad55"/>
      <w:bookmarkStart w:id="13" w:name="_STATUTE_SS__7888b071_0bd5_48ae_862c_a7d"/>
      <w:bookmarkStart w:id="14" w:name="_PAR__3_3ca7e98d_76fd_40a1_9e9f_5960ed52"/>
      <w:bookmarkStart w:id="15" w:name="_LINE__3_703ab38f_aa9b_4b65_93f8_24e2563"/>
      <w:bookmarkStart w:id="16" w:name="_PROCESSED_CHANGE__cdd71231_2b99_49ef_a8"/>
      <w:bookmarkEnd w:id="6"/>
      <w:bookmarkEnd w:id="9"/>
      <w:r>
        <w:rPr>
          <w:rFonts w:ascii="Arial" w:eastAsia="Arial" w:hAnsi="Arial" w:cs="Arial"/>
          <w:b/>
          <w:u w:val="single"/>
        </w:rPr>
        <w:t>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9cb3752_3628_4636_b7"/>
      <w:r>
        <w:rPr>
          <w:rFonts w:ascii="Arial" w:eastAsia="Arial" w:hAnsi="Arial" w:cs="Arial"/>
          <w:b/>
          <w:u w:val="single"/>
        </w:rPr>
        <w:t xml:space="preserve">Annual audit required.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8f3a9849_5bc5_4c93_bac"/>
      <w:bookmarkEnd w:id="17"/>
      <w:r>
        <w:rPr>
          <w:rFonts w:ascii="Arial" w:eastAsia="Arial" w:hAnsi="Arial" w:cs="Arial"/>
          <w:u w:val="single"/>
        </w:rPr>
        <w:t xml:space="preserve">A private school approved for tuition purposes shall, </w:t>
      </w:r>
      <w:r>
        <w:rPr>
          <w:rFonts w:ascii="Arial" w:eastAsia="Arial" w:hAnsi="Arial" w:cs="Arial"/>
          <w:u w:val="single"/>
        </w:rPr>
        <w:t xml:space="preserve">by </w:t>
      </w:r>
      <w:bookmarkStart w:id="19" w:name="_LINE__4_d729b090_23a2_40df_a020_1618ea8"/>
      <w:bookmarkEnd w:id="15"/>
      <w:r>
        <w:rPr>
          <w:rFonts w:ascii="Arial" w:eastAsia="Arial" w:hAnsi="Arial" w:cs="Arial"/>
          <w:u w:val="single"/>
        </w:rPr>
        <w:t>September</w:t>
      </w:r>
      <w:r>
        <w:rPr>
          <w:rFonts w:ascii="Arial" w:eastAsia="Arial" w:hAnsi="Arial" w:cs="Arial"/>
          <w:u w:val="single"/>
        </w:rPr>
        <w:t xml:space="preserve"> 1, 2024 and </w:t>
      </w:r>
      <w:r>
        <w:rPr>
          <w:rFonts w:ascii="Arial" w:eastAsia="Arial" w:hAnsi="Arial" w:cs="Arial"/>
          <w:u w:val="single"/>
        </w:rPr>
        <w:t>on or before September 1st of each year</w:t>
      </w:r>
      <w:r>
        <w:rPr>
          <w:rFonts w:ascii="Arial" w:eastAsia="Arial" w:hAnsi="Arial" w:cs="Arial"/>
          <w:u w:val="single"/>
        </w:rPr>
        <w:t xml:space="preserve"> thereafter</w:t>
      </w:r>
      <w:r>
        <w:rPr>
          <w:rFonts w:ascii="Arial" w:eastAsia="Arial" w:hAnsi="Arial" w:cs="Arial"/>
          <w:u w:val="single"/>
        </w:rPr>
        <w:t xml:space="preserve">, submit to the </w:t>
      </w:r>
      <w:bookmarkStart w:id="20" w:name="_LINE__5_2e460d7d_5aa8_4b81_aa3f_c17e121"/>
      <w:bookmarkEnd w:id="19"/>
      <w:r>
        <w:rPr>
          <w:rFonts w:ascii="Arial" w:eastAsia="Arial" w:hAnsi="Arial" w:cs="Arial"/>
          <w:u w:val="single"/>
        </w:rPr>
        <w:t xml:space="preserve">State Auditor satisfactory proof that the books, accounts, financial documents and reports </w:t>
      </w:r>
      <w:bookmarkStart w:id="21" w:name="_LINE__6_5e139ca9_f5e6_49eb_b2c2_cfdbfc3"/>
      <w:bookmarkEnd w:id="20"/>
      <w:r>
        <w:rPr>
          <w:rFonts w:ascii="Arial" w:eastAsia="Arial" w:hAnsi="Arial" w:cs="Arial"/>
          <w:u w:val="single"/>
        </w:rPr>
        <w:t xml:space="preserve">of the school for the preceding fiscal year have been examined and found to be in a </w:t>
      </w:r>
      <w:bookmarkStart w:id="22" w:name="_LINE__7_b98a1a3d_daaf_41fe_bbce_ed62c75"/>
      <w:bookmarkEnd w:id="21"/>
      <w:r>
        <w:rPr>
          <w:rFonts w:ascii="Arial" w:eastAsia="Arial" w:hAnsi="Arial" w:cs="Arial"/>
          <w:u w:val="single"/>
        </w:rPr>
        <w:t>satisfactory and accurate condition with proper vouchers on file.  The audit</w:t>
      </w:r>
      <w:r>
        <w:rPr>
          <w:rFonts w:ascii="Arial" w:eastAsia="Arial" w:hAnsi="Arial" w:cs="Arial"/>
          <w:u w:val="single"/>
        </w:rPr>
        <w:t xml:space="preserve"> required under </w:t>
      </w:r>
      <w:bookmarkStart w:id="23" w:name="_LINE__8_1660527d_1756_4f63_870f_de99549"/>
      <w:bookmarkEnd w:id="22"/>
      <w:r>
        <w:rPr>
          <w:rFonts w:ascii="Arial" w:eastAsia="Arial" w:hAnsi="Arial" w:cs="Arial"/>
          <w:u w:val="single"/>
        </w:rPr>
        <w:t>this subsection</w:t>
      </w:r>
      <w:r>
        <w:rPr>
          <w:rFonts w:ascii="Arial" w:eastAsia="Arial" w:hAnsi="Arial" w:cs="Arial"/>
          <w:u w:val="single"/>
        </w:rPr>
        <w:t xml:space="preserve"> must be conducted by the Office of the State Auditor, a public accountant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LINE__9_94f26edc_9243_4751_9dfc_ec2d672"/>
      <w:bookmarkEnd w:id="23"/>
      <w:r>
        <w:rPr>
          <w:rFonts w:ascii="Arial" w:eastAsia="Arial" w:hAnsi="Arial" w:cs="Arial"/>
          <w:u w:val="single"/>
        </w:rPr>
        <w:t>licensed to practice in the State</w:t>
      </w:r>
      <w:r>
        <w:rPr>
          <w:rFonts w:ascii="Arial" w:eastAsia="Arial" w:hAnsi="Arial" w:cs="Arial"/>
          <w:u w:val="single"/>
        </w:rPr>
        <w:t xml:space="preserve"> or an individual or firm the department has determined is a </w:t>
      </w:r>
      <w:bookmarkStart w:id="25" w:name="_LINE__10_f2962ca0_a1d0_455a_a961_2a4ac2"/>
      <w:bookmarkEnd w:id="24"/>
      <w:r>
        <w:rPr>
          <w:rFonts w:ascii="Arial" w:eastAsia="Arial" w:hAnsi="Arial" w:cs="Arial"/>
          <w:u w:val="single"/>
        </w:rPr>
        <w:t xml:space="preserve">competent auditor by training and experience.  The department shall adopt routine technical </w:t>
      </w:r>
      <w:bookmarkStart w:id="26" w:name="_LINE__11_0af64c0b_8adc_41b7_b876_ce926e"/>
      <w:bookmarkEnd w:id="25"/>
      <w:r>
        <w:rPr>
          <w:rFonts w:ascii="Arial" w:eastAsia="Arial" w:hAnsi="Arial" w:cs="Arial"/>
          <w:u w:val="single"/>
        </w:rPr>
        <w:t>rules as defined in Title 5, chapter 375, subchapter 2-A to implement this subsection.</w:t>
      </w:r>
      <w:bookmarkEnd w:id="26"/>
    </w:p>
    <w:p w:rsidR="00267916" w:rsidP="0026791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b33fc05e_2c1d_44da_a2cd_ca18b1"/>
      <w:bookmarkStart w:id="28" w:name="_PAR__4_20ea7218_250a_4f7b_8681_b38fc31b"/>
      <w:bookmarkStart w:id="29" w:name="_LINE__12_6626e62d_83fa_41fd_8bbb_2b0d71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9"/>
    </w:p>
    <w:p w:rsidR="00267916" w:rsidP="00267916">
      <w:pPr>
        <w:ind w:left="360" w:firstLine="360"/>
        <w:rPr>
          <w:rFonts w:ascii="Arial" w:eastAsia="Arial" w:hAnsi="Arial" w:cs="Arial"/>
        </w:rPr>
      </w:pPr>
      <w:bookmarkStart w:id="30" w:name="_PAR__5_4346047d_3127_4043_a308_1b241117"/>
      <w:bookmarkStart w:id="31" w:name="_LINE__13_5fbda530_2db1_45d8_aa20_9e40bb"/>
      <w:bookmarkEnd w:id="28"/>
      <w:r w:rsidRPr="00A10522">
        <w:rPr>
          <w:rFonts w:ascii="Arial" w:eastAsia="Arial" w:hAnsi="Arial" w:cs="Arial"/>
        </w:rPr>
        <w:t xml:space="preserve">This bill requires a private school approved for tuition purposes to submit to the State </w:t>
      </w:r>
      <w:bookmarkStart w:id="32" w:name="_LINE__14_adea8050_16f9_45b6_a41f_81d071"/>
      <w:bookmarkEnd w:id="31"/>
      <w:r w:rsidRPr="00A10522">
        <w:rPr>
          <w:rFonts w:ascii="Arial" w:eastAsia="Arial" w:hAnsi="Arial" w:cs="Arial"/>
        </w:rPr>
        <w:t xml:space="preserve">Auditor an annual audit that demonstrates that the books, accounts, financial documents </w:t>
      </w:r>
      <w:bookmarkStart w:id="33" w:name="_LINE__15_143cc7f5_99ef_4f84_bd46_dbc6d2"/>
      <w:bookmarkEnd w:id="32"/>
      <w:r w:rsidRPr="00A10522">
        <w:rPr>
          <w:rFonts w:ascii="Arial" w:eastAsia="Arial" w:hAnsi="Arial" w:cs="Arial"/>
        </w:rPr>
        <w:t>and reports of the school are in</w:t>
      </w:r>
      <w:r>
        <w:rPr>
          <w:rFonts w:ascii="Arial" w:eastAsia="Arial" w:hAnsi="Arial" w:cs="Arial"/>
        </w:rPr>
        <w:t xml:space="preserve"> a</w:t>
      </w:r>
      <w:r w:rsidRPr="00A10522">
        <w:rPr>
          <w:rFonts w:ascii="Arial" w:eastAsia="Arial" w:hAnsi="Arial" w:cs="Arial"/>
        </w:rPr>
        <w:t xml:space="preserve"> satisfactory and accurate condition.</w:t>
      </w:r>
      <w:bookmarkEnd w:id="33"/>
    </w:p>
    <w:bookmarkEnd w:id="1"/>
    <w:bookmarkEnd w:id="2"/>
    <w:bookmarkEnd w:id="3"/>
    <w:bookmarkEnd w:id="27"/>
    <w:bookmarkEnd w:id="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LR0241,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an Annual Financial Audit of a Private School Approved for Tuition Purposes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7916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0522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135612</ItemId>
    <LRId>69988</LRId>
    <LRNumber>241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an Annual Financial Audit of a Private School Approved for Tuition Purposes</LRTitle>
    <ItemTitle>An Act to Require an Annual Financial Audit of a Private School Approved for Tuition Purposes</ItemTitle>
    <ShortTitle1>REQUIRE AN ANNUAL FINANCIAL</ShortTitle1>
    <ShortTitle2>AUDIT OF A PRIVATE SCHOOL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130</LatestDraftingActionId>
    <LatestDraftingActionDate>2022-12-12T16:18:35</LatestDraftingActionDate>
    <LatestDrafterName>sjohannesman</LatestDrafterName>
    <LatestProoferName>abachelder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w:rsidR="00267916" w:rsidRDefault="00267916" w:rsidP="00267916"&amp;gt;&amp;lt;w:pPr&amp;gt;&amp;lt;w:ind w:left="360" /&amp;gt;&amp;lt;/w:pPr&amp;gt;&amp;lt;w:bookmarkStart w:id="0" w:name="_ENACTING_CLAUSE__7cae5a04_0b87_46be_bc7" /&amp;gt;&amp;lt;w:bookmarkStart w:id="1" w:name="_DOC_BODY__70df4519_0cdb_4253_943c_bc324" /&amp;gt;&amp;lt;w:bookmarkStart w:id="2" w:name="_DOC_BODY_CONTAINER__e4e42c00_5a73_4d68_" /&amp;gt;&amp;lt;w:bookmarkStart w:id="3" w:name="_PAGE__1_8308f1d4_8f6b_4024_95f8_1b52358" /&amp;gt;&amp;lt;w:bookmarkStart w:id="4" w:name="_PAR__1_a213b693_358d_4180_8a64_a11858a2" /&amp;gt;&amp;lt;w:bookmarkStart w:id="5" w:name="_LINE__1_afb7235f_6193_4a17_8ee4_fb06d50"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w:rsidR="00267916" w:rsidRDefault="00267916" w:rsidP="00267916"&amp;gt;&amp;lt;w:pPr&amp;gt;&amp;lt;w:ind w:left="360" w:firstLine="360" /&amp;gt;&amp;lt;/w:pPr&amp;gt;&amp;lt;w:bookmarkStart w:id="6" w:name="_BILL_SECTION_HEADER__4bf90e1b_1054_4ecd" /&amp;gt;&amp;lt;w:bookmarkStart w:id="7" w:name="_BILL_SECTION__d4a202bb_7eda_4bb4_84f6_8" /&amp;gt;&amp;lt;w:bookmarkStart w:id="8" w:name="_DOC_BODY_CONTENT__0232f724_ab3e_478b_b9" /&amp;gt;&amp;lt;w:bookmarkStart w:id="9" w:name="_PAR__2_123c320d_ce3f_4004_9ecf_572a6dbd" /&amp;gt;&amp;lt;w:bookmarkStart w:id="10" w:name="_LINE__2_797a01a8_ea25_4ea5_ab01_4d6ea38"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w:name="_BILL_SECTION_NUMBER__f794c28c_2dbb_4237"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§2953, sub-§3&amp;lt;/w:t&amp;gt;&amp;lt;/w:r&amp;gt;&amp;lt;w:r&amp;gt;&amp;lt;w:t xml:space="preserve"&amp;gt; is enacted to read:&amp;lt;/w:t&amp;gt;&amp;lt;/w:r&amp;gt;&amp;lt;w:bookmarkEnd w:id="10" /&amp;gt;&amp;lt;/w:p&amp;gt;&amp;lt;w:p w:rsidR="00267916" w:rsidRDefault="00267916" w:rsidP="00267916"&amp;gt;&amp;lt;w:pPr&amp;gt;&amp;lt;w:ind w:left="360" w:firstLine="360" /&amp;gt;&amp;lt;/w:pPr&amp;gt;&amp;lt;w:bookmarkStart w:id="12" w:name="_STATUTE_NUMBER__5e21ea9d_ff54_4200_ad55" /&amp;gt;&amp;lt;w:bookmarkStart w:id="13" w:name="_STATUTE_SS__7888b071_0bd5_48ae_862c_a7d" /&amp;gt;&amp;lt;w:bookmarkStart w:id="14" w:name="_PAR__3_3ca7e98d_76fd_40a1_9e9f_5960ed52" /&amp;gt;&amp;lt;w:bookmarkStart w:id="15" w:name="_LINE__3_703ab38f_aa9b_4b65_93f8_24e2563" /&amp;gt;&amp;lt;w:bookmarkStart w:id="16" w:name="_PROCESSED_CHANGE__cdd71231_2b99_49ef_a8" /&amp;gt;&amp;lt;w:bookmarkEnd w:id="6" /&amp;gt;&amp;lt;w:bookmarkEnd w:id="9" /&amp;gt;&amp;lt;w:ins w:id="17" w:author="BPS" w:date="2022-12-06T15:55:00Z"&amp;gt;&amp;lt;w:r&amp;gt;&amp;lt;w:rPr&amp;gt;&amp;lt;w:b /&amp;gt;&amp;lt;/w:rPr&amp;gt;&amp;lt;w:t&amp;gt;3&amp;lt;/w:t&amp;gt;&amp;lt;/w:r&amp;gt;&amp;lt;w:bookmarkEnd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w:name="_STATUTE_HEADNOTE__19cb3752_3628_4636_b7" /&amp;gt;&amp;lt;w:r&amp;gt;&amp;lt;w:rPr&amp;gt;&amp;lt;w:b /&amp;gt;&amp;lt;/w:rPr&amp;gt;&amp;lt;w:t xml:space="preserve"&amp;gt;Annual audit required. &amp;lt;/w:t&amp;gt;&amp;lt;/w:r&amp;gt;&amp;lt;w:r&amp;gt;&amp;lt;w:t xml:space="preserve"&amp;gt; &amp;lt;/w:t&amp;gt;&amp;lt;/w:r&amp;gt;&amp;lt;/w:ins&amp;gt;&amp;lt;w:bookmarkStart w:id="19" w:name="_STATUTE_CONTENT__8f3a9849_5bc5_4c93_bac" /&amp;gt;&amp;lt;w:bookmarkEnd w:id="18" /&amp;gt;&amp;lt;w:ins w:id="20" w:author="BPS" w:date="2022-12-06T15:56:00Z"&amp;gt;&amp;lt;w:r w:rsidRPr="00A10522"&amp;gt;&amp;lt;w:t xml:space="preserve"&amp;gt;A private school approved for tuition purposes shall, &amp;lt;/w:t&amp;gt;&amp;lt;/w:r&amp;gt;&amp;lt;/w:ins&amp;gt;&amp;lt;w:ins w:id="21" w:author="BPS" w:date="2022-12-09T09:45:00Z"&amp;gt;&amp;lt;w:r&amp;gt;&amp;lt;w:t xml:space="preserve"&amp;gt;by &amp;lt;/w:t&amp;gt;&amp;lt;/w:r&amp;gt;&amp;lt;w:bookmarkStart w:id="22" w:name="_LINE__4_d729b090_23a2_40df_a020_1618ea8" /&amp;gt;&amp;lt;w:bookmarkEnd w:id="15" /&amp;gt;&amp;lt;w:r&amp;gt;&amp;lt;w:t&amp;gt;September&amp;lt;/w:t&amp;gt;&amp;lt;/w:r&amp;gt;&amp;lt;/w:ins&amp;gt;&amp;lt;w:ins w:id="23" w:author="BPS" w:date="2022-12-09T09:46:00Z"&amp;gt;&amp;lt;w:r&amp;gt;&amp;lt;w:t xml:space="preserve"&amp;gt; 1, 2024 and &amp;lt;/w:t&amp;gt;&amp;lt;/w:r&amp;gt;&amp;lt;/w:ins&amp;gt;&amp;lt;w:ins w:id="24" w:author="BPS" w:date="2022-12-06T15:56:00Z"&amp;gt;&amp;lt;w:r w:rsidRPr="00A10522"&amp;gt;&amp;lt;w:t&amp;gt;on or before September 1st of each year&amp;lt;/w:t&amp;gt;&amp;lt;/w:r&amp;gt;&amp;lt;/w:ins&amp;gt;&amp;lt;w:ins w:id="25" w:author="BPS" w:date="2022-12-09T09:46:00Z"&amp;gt;&amp;lt;w:r&amp;gt;&amp;lt;w:t xml:space="preserve"&amp;gt; thereafter&amp;lt;/w:t&amp;gt;&amp;lt;/w:r&amp;gt;&amp;lt;/w:ins&amp;gt;&amp;lt;w:ins w:id="26" w:author="BPS" w:date="2022-12-06T15:56:00Z"&amp;gt;&amp;lt;w:r w:rsidRPr="00A10522"&amp;gt;&amp;lt;w:t xml:space="preserve"&amp;gt;, submit to the &amp;lt;/w:t&amp;gt;&amp;lt;/w:r&amp;gt;&amp;lt;w:bookmarkStart w:id="27" w:name="_LINE__5_2e460d7d_5aa8_4b81_aa3f_c17e121" /&amp;gt;&amp;lt;w:bookmarkEnd w:id="22" /&amp;gt;&amp;lt;w:r w:rsidRPr="00A10522"&amp;gt;&amp;lt;w:t xml:space="preserve"&amp;gt;State Auditor satisfactory proof that the books, accounts, financial documents and reports &amp;lt;/w:t&amp;gt;&amp;lt;/w:r&amp;gt;&amp;lt;w:bookmarkStart w:id="28" w:name="_LINE__6_5e139ca9_f5e6_49eb_b2c2_cfdbfc3" /&amp;gt;&amp;lt;w:bookmarkEnd w:id="27" /&amp;gt;&amp;lt;w:r w:rsidRPr="00A10522"&amp;gt;&amp;lt;w:t xml:space="preserve"&amp;gt;of the school for the preceding fiscal year have been examined and found to be in a &amp;lt;/w:t&amp;gt;&amp;lt;/w:r&amp;gt;&amp;lt;w:bookmarkStart w:id="29" w:name="_LINE__7_b98a1a3d_daaf_41fe_bbce_ed62c75" /&amp;gt;&amp;lt;w:bookmarkEnd w:id="28" /&amp;gt;&amp;lt;w:r w:rsidRPr="00A10522"&amp;gt;&amp;lt;w:t&amp;gt;satisfactory and accurate condition with proper vouchers on file.  The audit&amp;lt;/w:t&amp;gt;&amp;lt;/w:r&amp;gt;&amp;lt;/w:ins&amp;gt;&amp;lt;w:ins w:id="30" w:author="BPS" w:date="2022-12-09T09:46:00Z"&amp;gt;&amp;lt;w:r&amp;gt;&amp;lt;w:t xml:space="preserve"&amp;gt; required under &amp;lt;/w:t&amp;gt;&amp;lt;/w:r&amp;gt;&amp;lt;w:bookmarkStart w:id="31" w:name="_LINE__8_1660527d_1756_4f63_870f_de99549" /&amp;gt;&amp;lt;w:bookmarkEnd w:id="29" /&amp;gt;&amp;lt;w:r&amp;gt;&amp;lt;w:t&amp;gt;this subsection&amp;lt;/w:t&amp;gt;&amp;lt;/w:r&amp;gt;&amp;lt;/w:ins&amp;gt;&amp;lt;w:ins w:id="32" w:author="BPS" w:date="2022-12-06T15:56:00Z"&amp;gt;&amp;lt;w:r w:rsidRPr="00A10522"&amp;gt;&amp;lt;w:t xml:space="preserve"&amp;gt; must be conducted by the Office of the State Auditor, a public accountant&amp;lt;/w:t&amp;gt;&amp;lt;/w:r&amp;gt;&amp;lt;/w:ins&amp;gt;&amp;lt;w:ins w:id="33" w:author="BPS" w:date="2022-12-09T09:47:00Z"&amp;gt;&amp;lt;w:r&amp;gt;&amp;lt;w:t xml:space="preserve"&amp;gt; &amp;lt;/w:t&amp;gt;&amp;lt;/w:r&amp;gt;&amp;lt;w:bookmarkStart w:id="34" w:name="_LINE__9_94f26edc_9243_4751_9dfc_ec2d672" /&amp;gt;&amp;lt;w:bookmarkEnd w:id="31" /&amp;gt;&amp;lt;w:r&amp;gt;&amp;lt;w:t&amp;gt;licensed to practice in the State&amp;lt;/w:t&amp;gt;&amp;lt;/w:r&amp;gt;&amp;lt;/w:ins&amp;gt;&amp;lt;w:ins w:id="35" w:author="BPS" w:date="2022-12-06T15:56:00Z"&amp;gt;&amp;lt;w:r w:rsidRPr="00A10522"&amp;gt;&amp;lt;w:t xml:space="preserve"&amp;gt; or an individual or firm the department has determined is a &amp;lt;/w:t&amp;gt;&amp;lt;/w:r&amp;gt;&amp;lt;w:bookmarkStart w:id="36" w:name="_LINE__10_f2962ca0_a1d0_455a_a961_2a4ac2" /&amp;gt;&amp;lt;w:bookmarkEnd w:id="34" /&amp;gt;&amp;lt;w:r w:rsidRPr="00A10522"&amp;gt;&amp;lt;w:t xml:space="preserve"&amp;gt;competent auditor by training and experience.  The department shall adopt routine technical &amp;lt;/w:t&amp;gt;&amp;lt;/w:r&amp;gt;&amp;lt;w:bookmarkStart w:id="37" w:name="_LINE__11_0af64c0b_8adc_41b7_b876_ce926e" /&amp;gt;&amp;lt;w:bookmarkEnd w:id="36" /&amp;gt;&amp;lt;w:r w:rsidRPr="00A10522"&amp;gt;&amp;lt;w:t&amp;gt;rules as defined in Title 5, chapter 375, subchapter 2-A to implement this subsection.&amp;lt;/w:t&amp;gt;&amp;lt;/w:r&amp;gt;&amp;lt;/w:ins&amp;gt;&amp;lt;w:bookmarkEnd w:id="37" /&amp;gt;&amp;lt;/w:p&amp;gt;&amp;lt;w:p w:rsidR="00267916" w:rsidRDefault="00267916" w:rsidP="00267916"&amp;gt;&amp;lt;w:pPr&amp;gt;&amp;lt;w:keepNext /&amp;gt;&amp;lt;w:spacing w:before="240" /&amp;gt;&amp;lt;w:ind w:left="360" /&amp;gt;&amp;lt;w:jc w:val="center" /&amp;gt;&amp;lt;/w:pPr&amp;gt;&amp;lt;w:bookmarkStart w:id="38" w:name="_SUMMARY__b33fc05e_2c1d_44da_a2cd_ca18b1" /&amp;gt;&amp;lt;w:bookmarkStart w:id="39" w:name="_PAR__4_20ea7218_250a_4f7b_8681_b38fc31b" /&amp;gt;&amp;lt;w:bookmarkStart w:id="40" w:name="_LINE__12_6626e62d_83fa_41fd_8bbb_2b0d71"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w:id="40" /&amp;gt;&amp;lt;/w:p&amp;gt;&amp;lt;w:p w:rsidR="00267916" w:rsidRDefault="00267916" w:rsidP="00267916"&amp;gt;&amp;lt;w:pPr&amp;gt;&amp;lt;w:ind w:left="360" w:firstLine="360" /&amp;gt;&amp;lt;/w:pPr&amp;gt;&amp;lt;w:bookmarkStart w:id="41" w:name="_PAR__5_4346047d_3127_4043_a308_1b241117" /&amp;gt;&amp;lt;w:bookmarkStart w:id="42" w:name="_LINE__13_5fbda530_2db1_45d8_aa20_9e40bb" /&amp;gt;&amp;lt;w:bookmarkEnd w:id="39" /&amp;gt;&amp;lt;w:r w:rsidRPr="00A10522"&amp;gt;&amp;lt;w:t xml:space="preserve"&amp;gt;This bill requires a private school approved for tuition purposes to submit to the State &amp;lt;/w:t&amp;gt;&amp;lt;/w:r&amp;gt;&amp;lt;w:bookmarkStart w:id="43" w:name="_LINE__14_adea8050_16f9_45b6_a41f_81d071" /&amp;gt;&amp;lt;w:bookmarkEnd w:id="42" /&amp;gt;&amp;lt;w:r w:rsidRPr="00A10522"&amp;gt;&amp;lt;w:t xml:space="preserve"&amp;gt;Auditor an annual audit that demonstrates that the books, accounts, financial documents &amp;lt;/w:t&amp;gt;&amp;lt;/w:r&amp;gt;&amp;lt;w:bookmarkStart w:id="44" w:name="_LINE__15_143cc7f5_99ef_4f84_bd46_dbc6d2" /&amp;gt;&amp;lt;w:bookmarkEnd w:id="43" /&amp;gt;&amp;lt;w:r w:rsidRPr="00A10522"&amp;gt;&amp;lt;w:t&amp;gt;and reports of the school are in&amp;lt;/w:t&amp;gt;&amp;lt;/w:r&amp;gt;&amp;lt;w:r&amp;gt;&amp;lt;w:t xml:space="preserve"&amp;gt; a&amp;lt;/w:t&amp;gt;&amp;lt;/w:r&amp;gt;&amp;lt;w:r w:rsidRPr="00A10522"&amp;gt;&amp;lt;w:t xml:space="preserve"&amp;gt; satisfactory and accurate condition.&amp;lt;/w:t&amp;gt;&amp;lt;/w:r&amp;gt;&amp;lt;w:bookmarkEnd w:id="44" /&amp;gt;&amp;lt;/w:p&amp;gt;&amp;lt;w:bookmarkEnd w:id="1" /&amp;gt;&amp;lt;w:bookmarkEnd w:id="2" /&amp;gt;&amp;lt;w:bookmarkEnd w:id="3" /&amp;gt;&amp;lt;w:bookmarkEnd w:id="38" /&amp;gt;&amp;lt;w:bookmarkEnd w:id="41" /&amp;gt;&amp;lt;w:p w:rsidR="00000000" w:rsidRDefault="00267916"&amp;gt;&amp;lt;w:r&amp;gt;&amp;lt;w:t xml:space="preserve"&amp;gt; &amp;lt;/w:t&amp;gt;&amp;lt;/w:r&amp;gt;&amp;lt;/w:p&amp;gt;&amp;lt;w:sectPr w:rsidR="00000000" w:rsidSect="00267916"&amp;gt;&amp;lt;w:footerReference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w:rsidR="009A3598" w:rsidRDefault="00267916"&amp;gt;&amp;lt;w:pPr&amp;gt;&amp;lt;w:pStyle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/&amp;gt;&amp;lt;/w:rPr&amp;gt;&amp;lt;w:t&amp;gt;131LR0241(01)&amp;lt;/w:t&amp;gt;&amp;lt;/w:r&amp;gt;&amp;lt;w:r&amp;gt;&amp;lt;w:rPr&amp;gt;&amp;lt;w:snapToGrid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8308f1d4_8f6b_4024_95f8_1b52358&lt;/BookmarkName&gt;&lt;Tables /&gt;&lt;/ProcessedCheckInPage&gt;&lt;/Pages&gt;&lt;Paragraphs&gt;&lt;CheckInParagraphs&gt;&lt;PageNumber&gt;1&lt;/PageNumber&gt;&lt;BookmarkName&gt;_PAR__1_a213b693_358d_4180_8a64_a11858a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123c320d_ce3f_4004_9ecf_572a6db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ca7e98d_76fd_40a1_9e9f_5960ed52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20ea7218_250a_4f7b_8681_b38fc31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4346047d_3127_4043_a308_1b241117&lt;/BookmarkName&gt;&lt;StartingLineNumber&gt;13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