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Give the Commissioner of Inland Fisheries and Wildlife Rule-making Authority To Establish a Bear Season Framework and Bag Limits</w:t>
      </w:r>
    </w:p>
    <w:p w:rsidR="00340E2A" w:rsidP="00340E2A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bb36a71_7f42_488a_916a_4c"/>
      <w:bookmarkStart w:id="1" w:name="_PAGE__1_06bc51d1_d256_4aa6_a147_ce00a6e"/>
      <w:bookmarkStart w:id="2" w:name="_PAR__2_20a6c3f1_22bb_42bf_bf2c_1b68c070"/>
      <w:r>
        <w:rPr>
          <w:rFonts w:ascii="Arial" w:eastAsia="Arial" w:hAnsi="Arial" w:cs="Arial"/>
          <w:caps/>
        </w:rPr>
        <w:t>L.D. 142</w:t>
      </w:r>
    </w:p>
    <w:p w:rsidR="00340E2A" w:rsidP="00340E2A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0a4e46fe_5ce0_4208_b352_1afe6744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340E2A" w:rsidP="00340E2A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38edcdf_0454_436c_9ab5_f00a031b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Inland Fisheries and Wildlife </w:t>
      </w:r>
    </w:p>
    <w:p w:rsidR="00340E2A" w:rsidP="00340E2A">
      <w:pPr>
        <w:spacing w:before="60" w:after="60"/>
        <w:ind w:left="720"/>
        <w:rPr>
          <w:rFonts w:ascii="Arial" w:eastAsia="Arial" w:hAnsi="Arial" w:cs="Arial"/>
        </w:rPr>
      </w:pPr>
      <w:bookmarkStart w:id="5" w:name="_PAR__5_a36943a4_6697_413e_b2e3_1f10e231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340E2A" w:rsidP="00340E2A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6a31b6f2_f619_45d4_87a9_abf12893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340E2A" w:rsidP="00340E2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6a3e4af3_a408_453b_970c_14d0d15f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340E2A" w:rsidP="00340E2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cc7ae93_c72d_471d_8c21_185fef31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340E2A" w:rsidP="00340E2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505f1a7_a196_4260_877d_40097608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340E2A" w:rsidP="00340E2A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86a2b057_b2f8_4e58_a17d_439f583"/>
      <w:bookmarkEnd w:id="9"/>
      <w:r>
        <w:rPr>
          <w:rFonts w:ascii="Arial" w:eastAsia="Arial" w:hAnsi="Arial" w:cs="Arial"/>
          <w:szCs w:val="22"/>
        </w:rPr>
        <w:t>COMMITTEE AMENDMENT “      ” to H.P. 98, L.D. 142, “An Act To Give the Commissioner of Inland Fisheries and Wildlife Rule-making Authority To Establish a Bear Season Framework and Bag Limits”</w:t>
      </w:r>
    </w:p>
    <w:p w:rsidR="00340E2A" w:rsidP="00340E2A">
      <w:pPr>
        <w:ind w:left="360" w:firstLine="360"/>
        <w:rPr>
          <w:rFonts w:ascii="Arial" w:eastAsia="Arial" w:hAnsi="Arial" w:cs="Arial"/>
        </w:rPr>
      </w:pPr>
      <w:bookmarkStart w:id="11" w:name="_INSTRUCTION__b97ad786_1216_4ae4_99f1_06"/>
      <w:bookmarkStart w:id="12" w:name="_PAR__11_eee1a508_6c04_422e_9dd1_890e46f"/>
      <w:bookmarkEnd w:id="0"/>
      <w:bookmarkEnd w:id="10"/>
      <w:r w:rsidRPr="007D1A82">
        <w:rPr>
          <w:rFonts w:ascii="Arial" w:eastAsia="Arial" w:hAnsi="Arial" w:cs="Arial"/>
        </w:rPr>
        <w:t>Amend the bill by incorporating the attached fiscal note.</w:t>
      </w:r>
    </w:p>
    <w:p w:rsidR="00340E2A" w:rsidP="00340E2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a9a151e4_1fa4_4a71_94d8_da9f3e"/>
      <w:bookmarkStart w:id="14" w:name="_PAR__12_5cc9fec7_4605_49b8_bc44_d87ed43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340E2A">
      <w:pPr>
        <w:ind w:left="360" w:firstLine="360"/>
        <w:rPr>
          <w:rFonts w:ascii="Arial" w:eastAsia="Arial" w:hAnsi="Arial" w:cs="Arial"/>
        </w:rPr>
      </w:pPr>
      <w:bookmarkStart w:id="15" w:name="_PAR__13_b13391a8_db02_419f_883f_397b8a0"/>
      <w:bookmarkEnd w:id="14"/>
      <w:r w:rsidRPr="004C1497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LR0099,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Give the Commissioner of Inland Fisheries and Wildlife Rule-making Authority To Establish a Bear Season Framework and Bag Limits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40E2A"/>
    <w:rsid w:val="00361F3E"/>
    <w:rsid w:val="003D0121"/>
    <w:rsid w:val="003F2563"/>
    <w:rsid w:val="003F315D"/>
    <w:rsid w:val="00417176"/>
    <w:rsid w:val="00424146"/>
    <w:rsid w:val="004A4378"/>
    <w:rsid w:val="004C1497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1A82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