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Storage Requirements for Consumer Fireworks</w:t>
      </w:r>
    </w:p>
    <w:p w:rsidR="00F64FCC" w:rsidP="00F64FCC">
      <w:pPr>
        <w:spacing w:after="240"/>
        <w:ind w:left="360"/>
        <w:jc w:val="right"/>
        <w:rPr>
          <w:rFonts w:ascii="Arial" w:eastAsia="Arial" w:hAnsi="Arial" w:cs="Arial"/>
          <w:caps/>
        </w:rPr>
      </w:pPr>
      <w:bookmarkStart w:id="0" w:name="_AMEND_TITLE__dd8c5f05_caab_4445_9331_14"/>
      <w:bookmarkStart w:id="1" w:name="_PAGE__1_34ef1d59_cc45_483a_a1d1_598a9ad"/>
      <w:bookmarkStart w:id="2" w:name="_PAR__2_0beda754_1066_4d19_9a98_0a8f1244"/>
      <w:r>
        <w:rPr>
          <w:rFonts w:ascii="Arial" w:eastAsia="Arial" w:hAnsi="Arial" w:cs="Arial"/>
          <w:caps/>
        </w:rPr>
        <w:t>L.D. 180</w:t>
      </w:r>
    </w:p>
    <w:p w:rsidR="00F64FCC" w:rsidP="00F64FCC">
      <w:pPr>
        <w:tabs>
          <w:tab w:val="right" w:pos="8928"/>
        </w:tabs>
        <w:spacing w:after="360"/>
        <w:ind w:left="360"/>
        <w:rPr>
          <w:rFonts w:ascii="Arial" w:eastAsia="Arial" w:hAnsi="Arial" w:cs="Arial"/>
        </w:rPr>
      </w:pPr>
      <w:bookmarkStart w:id="3" w:name="_PAR__3_67dcbfbb_7928_4a0b_bccd_34348fa1"/>
      <w:bookmarkEnd w:id="2"/>
      <w:r>
        <w:rPr>
          <w:rFonts w:ascii="Arial" w:eastAsia="Arial" w:hAnsi="Arial" w:cs="Arial"/>
        </w:rPr>
        <w:t>Date:</w:t>
      </w:r>
      <w:r>
        <w:rPr>
          <w:rFonts w:ascii="Arial" w:eastAsia="Arial" w:hAnsi="Arial" w:cs="Arial"/>
        </w:rPr>
        <w:tab/>
        <w:t>(Filing No. H-         )</w:t>
      </w:r>
    </w:p>
    <w:p w:rsidR="00F64FCC" w:rsidP="00F64FCC">
      <w:pPr>
        <w:spacing w:before="600" w:after="300"/>
        <w:ind w:left="360"/>
        <w:jc w:val="center"/>
        <w:outlineLvl w:val="0"/>
        <w:rPr>
          <w:rFonts w:ascii="Arial" w:eastAsia="Arial" w:hAnsi="Arial" w:cs="Arial"/>
        </w:rPr>
      </w:pPr>
      <w:bookmarkStart w:id="4" w:name="_PAR__4_0c43f9b2_94bd_4f2f_aa74_6fa25c9f"/>
      <w:bookmarkEnd w:id="3"/>
      <w:r>
        <w:rPr>
          <w:rFonts w:ascii="Arial" w:eastAsia="Arial" w:hAnsi="Arial" w:cs="Arial"/>
          <w:b/>
          <w:caps/>
          <w:sz w:val="24"/>
          <w:szCs w:val="32"/>
        </w:rPr>
        <w:t xml:space="preserve">Criminal Justice and Public Safety </w:t>
      </w:r>
    </w:p>
    <w:p w:rsidR="00F64FCC" w:rsidP="00F64FCC">
      <w:pPr>
        <w:spacing w:before="60" w:after="60"/>
        <w:ind w:left="720"/>
        <w:rPr>
          <w:rFonts w:ascii="Arial" w:eastAsia="Arial" w:hAnsi="Arial" w:cs="Arial"/>
        </w:rPr>
      </w:pPr>
      <w:bookmarkStart w:id="5" w:name="_PAR__5_a2fe3284_8d0b_4a1c_8607_f37f8135"/>
      <w:bookmarkEnd w:id="4"/>
      <w:r>
        <w:rPr>
          <w:rFonts w:ascii="Arial" w:eastAsia="Arial" w:hAnsi="Arial" w:cs="Arial"/>
        </w:rPr>
        <w:t>Reproduced and distributed under the direction of the Clerk of the House.</w:t>
      </w:r>
    </w:p>
    <w:p w:rsidR="00F64FCC" w:rsidP="00F64FCC">
      <w:pPr>
        <w:spacing w:before="160" w:after="0"/>
        <w:ind w:left="360"/>
        <w:jc w:val="center"/>
        <w:outlineLvl w:val="0"/>
        <w:rPr>
          <w:rFonts w:ascii="Arial" w:eastAsia="Arial" w:hAnsi="Arial" w:cs="Arial"/>
          <w:b/>
          <w:caps/>
          <w:sz w:val="24"/>
          <w:szCs w:val="32"/>
        </w:rPr>
      </w:pPr>
      <w:bookmarkStart w:id="6" w:name="_PAR__6_a0979129_1fb5_4ff8_af75_9650ef45"/>
      <w:bookmarkEnd w:id="5"/>
      <w:r>
        <w:rPr>
          <w:rFonts w:ascii="Arial" w:eastAsia="Arial" w:hAnsi="Arial" w:cs="Arial"/>
          <w:b/>
          <w:caps/>
          <w:sz w:val="24"/>
          <w:szCs w:val="32"/>
        </w:rPr>
        <w:t>STATE OF MAINE</w:t>
      </w:r>
    </w:p>
    <w:p w:rsidR="00F64FCC" w:rsidP="00F64FCC">
      <w:pPr>
        <w:spacing w:after="0"/>
        <w:ind w:left="360"/>
        <w:jc w:val="center"/>
        <w:outlineLvl w:val="0"/>
        <w:rPr>
          <w:rFonts w:ascii="Arial" w:eastAsia="Arial" w:hAnsi="Arial" w:cs="Arial"/>
          <w:b/>
          <w:caps/>
          <w:sz w:val="24"/>
          <w:szCs w:val="32"/>
        </w:rPr>
      </w:pPr>
      <w:bookmarkStart w:id="7" w:name="_PAR__7_f91e247d_629b_4146_824a_3c8b262b"/>
      <w:bookmarkEnd w:id="6"/>
      <w:r>
        <w:rPr>
          <w:rFonts w:ascii="Arial" w:eastAsia="Arial" w:hAnsi="Arial" w:cs="Arial"/>
          <w:b/>
          <w:caps/>
          <w:sz w:val="24"/>
          <w:szCs w:val="32"/>
        </w:rPr>
        <w:t>HOUSE OF REPRESENTATIVES</w:t>
      </w:r>
    </w:p>
    <w:p w:rsidR="00F64FCC" w:rsidP="00F64FCC">
      <w:pPr>
        <w:spacing w:after="0"/>
        <w:ind w:left="360"/>
        <w:jc w:val="center"/>
        <w:outlineLvl w:val="0"/>
        <w:rPr>
          <w:rFonts w:ascii="Arial" w:eastAsia="Arial" w:hAnsi="Arial" w:cs="Arial"/>
          <w:b/>
          <w:caps/>
          <w:sz w:val="24"/>
          <w:szCs w:val="32"/>
        </w:rPr>
      </w:pPr>
      <w:bookmarkStart w:id="8" w:name="_PAR__8_fe8c9e7b_464b_4a02_a9b6_e004ea04"/>
      <w:bookmarkEnd w:id="7"/>
      <w:r>
        <w:rPr>
          <w:rFonts w:ascii="Arial" w:eastAsia="Arial" w:hAnsi="Arial" w:cs="Arial"/>
          <w:b/>
          <w:caps/>
          <w:sz w:val="24"/>
          <w:szCs w:val="32"/>
        </w:rPr>
        <w:t>130th Legislature</w:t>
      </w:r>
    </w:p>
    <w:p w:rsidR="00F64FCC" w:rsidP="00F64FCC">
      <w:pPr>
        <w:spacing w:after="0"/>
        <w:ind w:left="360"/>
        <w:jc w:val="center"/>
        <w:outlineLvl w:val="0"/>
        <w:rPr>
          <w:rFonts w:ascii="Arial" w:eastAsia="Arial" w:hAnsi="Arial" w:cs="Arial"/>
          <w:b/>
          <w:caps/>
          <w:sz w:val="24"/>
          <w:szCs w:val="32"/>
        </w:rPr>
      </w:pPr>
      <w:bookmarkStart w:id="9" w:name="_PAR__9_67c76c10_2419_4a4a_8c80_45cf86bb"/>
      <w:bookmarkEnd w:id="8"/>
      <w:r>
        <w:rPr>
          <w:rFonts w:ascii="Arial" w:eastAsia="Arial" w:hAnsi="Arial" w:cs="Arial"/>
          <w:b/>
          <w:caps/>
          <w:sz w:val="24"/>
          <w:szCs w:val="32"/>
        </w:rPr>
        <w:t>First Special Session</w:t>
      </w:r>
    </w:p>
    <w:p w:rsidR="00F64FCC" w:rsidP="00F64FCC">
      <w:pPr>
        <w:spacing w:before="400" w:after="200"/>
        <w:ind w:left="360" w:firstLine="360"/>
        <w:rPr>
          <w:rFonts w:ascii="Arial" w:eastAsia="Arial" w:hAnsi="Arial" w:cs="Arial"/>
        </w:rPr>
      </w:pPr>
      <w:bookmarkStart w:id="10" w:name="_PAR__10_b54c279f_97f3_430d_9000_85c5d98"/>
      <w:bookmarkEnd w:id="9"/>
      <w:r>
        <w:rPr>
          <w:rFonts w:ascii="Arial" w:eastAsia="Arial" w:hAnsi="Arial" w:cs="Arial"/>
          <w:szCs w:val="22"/>
        </w:rPr>
        <w:t>COMMITTEE AMENDMENT “      ” to H.P. 133, L.D. 180, “An Act To Amend the Storage Requirements for Consumer Fireworks”</w:t>
      </w:r>
    </w:p>
    <w:p w:rsidR="00F64FCC" w:rsidP="00F64FCC">
      <w:pPr>
        <w:ind w:left="360" w:firstLine="360"/>
        <w:rPr>
          <w:rFonts w:ascii="Arial" w:eastAsia="Arial" w:hAnsi="Arial" w:cs="Arial"/>
        </w:rPr>
      </w:pPr>
      <w:bookmarkStart w:id="11" w:name="_INSTRUCTION__b91f55f0_b220_43db_a39a_74"/>
      <w:bookmarkStart w:id="12" w:name="_PAR__11_6e4bb9af_3f34_498d_bcde_92a2bb4"/>
      <w:bookmarkEnd w:id="0"/>
      <w:bookmarkEnd w:id="10"/>
      <w:r>
        <w:rPr>
          <w:rFonts w:ascii="Arial" w:eastAsia="Arial" w:hAnsi="Arial" w:cs="Arial"/>
        </w:rPr>
        <w:t>Amend the bill by striking out the title and substituting the following:</w:t>
      </w:r>
    </w:p>
    <w:p w:rsidR="00F64FCC" w:rsidP="00F64FCC">
      <w:pPr>
        <w:ind w:left="360"/>
        <w:rPr>
          <w:rFonts w:ascii="Arial" w:eastAsia="Arial" w:hAnsi="Arial" w:cs="Arial"/>
        </w:rPr>
      </w:pPr>
      <w:bookmarkStart w:id="13" w:name="_PAR__12_64b0f0c2_922a_40a7_bc29_7f2252a"/>
      <w:bookmarkEnd w:id="12"/>
      <w:r>
        <w:rPr>
          <w:rFonts w:ascii="Arial" w:eastAsia="Arial" w:hAnsi="Arial" w:cs="Arial"/>
          <w:b/>
        </w:rPr>
        <w:t>'Resolve, Regarding the Storage of Consumer Fireworks'</w:t>
      </w:r>
    </w:p>
    <w:p w:rsidR="00F64FCC" w:rsidP="00F64FCC">
      <w:pPr>
        <w:ind w:left="360" w:firstLine="360"/>
        <w:rPr>
          <w:rFonts w:ascii="Arial" w:eastAsia="Arial" w:hAnsi="Arial" w:cs="Arial"/>
        </w:rPr>
      </w:pPr>
      <w:bookmarkStart w:id="14" w:name="_INSTRUCTION__47c37d89_a401_4124_84ea_31"/>
      <w:bookmarkStart w:id="15" w:name="_PAR__13_99e0476b_4423_4f57_a650_056299c"/>
      <w:bookmarkEnd w:id="11"/>
      <w:bookmarkEnd w:id="13"/>
      <w:r>
        <w:rPr>
          <w:rFonts w:ascii="Arial" w:eastAsia="Arial" w:hAnsi="Arial" w:cs="Arial"/>
        </w:rPr>
        <w:t>Amend the bill by striking out everything after the title and inserting the following:</w:t>
      </w:r>
    </w:p>
    <w:p w:rsidR="00F64FCC" w:rsidP="00F64FCC">
      <w:pPr>
        <w:ind w:left="360" w:firstLine="360"/>
        <w:rPr>
          <w:rFonts w:ascii="Arial" w:eastAsia="Arial" w:hAnsi="Arial" w:cs="Arial"/>
        </w:rPr>
      </w:pPr>
      <w:bookmarkStart w:id="16" w:name="_PAR__14_b412a21a_dbd1_4688_933b_4775c08"/>
      <w:bookmarkEnd w:id="15"/>
      <w:r>
        <w:rPr>
          <w:rFonts w:ascii="Arial" w:eastAsia="Arial" w:hAnsi="Arial" w:cs="Arial"/>
        </w:rPr>
        <w:t>'</w:t>
      </w:r>
      <w:r>
        <w:rPr>
          <w:rFonts w:ascii="Arial" w:eastAsia="Arial" w:hAnsi="Arial" w:cs="Arial"/>
          <w:b/>
          <w:sz w:val="24"/>
        </w:rPr>
        <w:t>Sec. 1</w:t>
      </w:r>
      <w:r w:rsidRPr="007C2A34">
        <w:rPr>
          <w:rFonts w:ascii="Arial" w:eastAsia="Arial" w:hAnsi="Arial" w:cs="Arial"/>
          <w:b/>
          <w:sz w:val="24"/>
          <w:szCs w:val="24"/>
        </w:rPr>
        <w:t>.  Stakeholder group.  Resolved:</w:t>
      </w:r>
      <w:r w:rsidRPr="007C2A34">
        <w:rPr>
          <w:rFonts w:ascii="Arial" w:eastAsia="Arial" w:hAnsi="Arial" w:cs="Arial"/>
        </w:rPr>
        <w:t xml:space="preserve"> </w:t>
      </w:r>
      <w:r>
        <w:rPr>
          <w:rFonts w:ascii="Arial" w:eastAsia="Arial" w:hAnsi="Arial" w:cs="Arial"/>
        </w:rPr>
        <w:t xml:space="preserve"> </w:t>
      </w:r>
      <w:r w:rsidRPr="007C2A34">
        <w:rPr>
          <w:rFonts w:ascii="Arial" w:eastAsia="Arial" w:hAnsi="Arial" w:cs="Arial"/>
        </w:rPr>
        <w:t>That the State Fire Marshal shall convene a stakeholder group to review federal and state requirements for the storage of consumer fireworks by businesses that sell consumer fireworks.  The stakeholder group must be broadly representative and must include individuals who are not affiliated with consumer fireworks businesses and municipal officials f</w:t>
      </w:r>
      <w:r>
        <w:rPr>
          <w:rFonts w:ascii="Arial" w:eastAsia="Arial" w:hAnsi="Arial" w:cs="Arial"/>
        </w:rPr>
        <w:t>ro</w:t>
      </w:r>
      <w:r w:rsidRPr="007C2A34">
        <w:rPr>
          <w:rFonts w:ascii="Arial" w:eastAsia="Arial" w:hAnsi="Arial" w:cs="Arial"/>
        </w:rPr>
        <w:t xml:space="preserve">m municipalities in which consumer fireworks businesses are located and a representative of the Maine Municipal Association. </w:t>
      </w:r>
      <w:r>
        <w:rPr>
          <w:rFonts w:ascii="Arial" w:eastAsia="Arial" w:hAnsi="Arial" w:cs="Arial"/>
        </w:rPr>
        <w:t xml:space="preserve"> </w:t>
      </w:r>
      <w:r w:rsidRPr="007C2A34">
        <w:rPr>
          <w:rFonts w:ascii="Arial" w:eastAsia="Arial" w:hAnsi="Arial" w:cs="Arial"/>
        </w:rPr>
        <w:t>The State Fire Marshal shall report to the Joint Standing Committee on Criminal Justice and Public Safety by November 1, 2021 regarding the work of the stakeholder group and recommended legislation.  The Joint Standing Committee on Criminal Justice and Public Safety may report out legislation to the Second Regular Session of the 130th Legislature regarding the storage of consumer fireworks.</w:t>
      </w:r>
      <w:r>
        <w:rPr>
          <w:rFonts w:ascii="Arial" w:eastAsia="Arial" w:hAnsi="Arial" w:cs="Arial"/>
        </w:rPr>
        <w:t>'</w:t>
      </w:r>
    </w:p>
    <w:p w:rsidR="00F64FCC" w:rsidP="00F64FCC">
      <w:pPr>
        <w:ind w:left="360" w:firstLine="360"/>
        <w:rPr>
          <w:rFonts w:ascii="Arial" w:eastAsia="Arial" w:hAnsi="Arial" w:cs="Arial"/>
        </w:rPr>
      </w:pPr>
      <w:bookmarkStart w:id="17" w:name="_INSTRUCTION__9d67c62b_f49d_4f01_a78a_b8"/>
      <w:bookmarkStart w:id="18" w:name="_PAR__15_ac51c0f9_7987_40d1_bc70_8920016"/>
      <w:bookmarkEnd w:id="14"/>
      <w:bookmarkEnd w:id="16"/>
      <w:r>
        <w:rPr>
          <w:rFonts w:ascii="Arial" w:eastAsia="Arial" w:hAnsi="Arial" w:cs="Arial"/>
        </w:rPr>
        <w:t>Amend the bill by relettering or renumbering any nonconsecutive Part letter or section number to read consecutively.</w:t>
      </w:r>
    </w:p>
    <w:p w:rsidR="00F64FCC" w:rsidP="00F64FCC">
      <w:pPr>
        <w:keepNext/>
        <w:spacing w:before="240"/>
        <w:ind w:left="360"/>
        <w:jc w:val="center"/>
        <w:rPr>
          <w:rFonts w:ascii="Arial" w:eastAsia="Arial" w:hAnsi="Arial" w:cs="Arial"/>
        </w:rPr>
      </w:pPr>
      <w:bookmarkStart w:id="19" w:name="_SUMMARY__4d142f37_5351_48f6_ae67_b727a1"/>
      <w:bookmarkStart w:id="20" w:name="_PAR__16_6afec149_9da9_4b98_921f_7df23e7"/>
      <w:bookmarkEnd w:id="17"/>
      <w:bookmarkEnd w:id="18"/>
      <w:r>
        <w:rPr>
          <w:rFonts w:ascii="Arial" w:eastAsia="Arial" w:hAnsi="Arial" w:cs="Arial"/>
          <w:b/>
          <w:sz w:val="24"/>
        </w:rPr>
        <w:t>SUMMARY</w:t>
      </w:r>
    </w:p>
    <w:p w:rsidR="00F64FCC" w:rsidP="00F64FCC">
      <w:pPr>
        <w:keepNext/>
        <w:ind w:left="360" w:firstLine="360"/>
        <w:rPr>
          <w:rFonts w:ascii="Arial" w:eastAsia="Arial" w:hAnsi="Arial" w:cs="Arial"/>
        </w:rPr>
      </w:pPr>
      <w:bookmarkStart w:id="21" w:name="_PAR__17_74c8e2ff_719c_456c_a2a0_ce29180"/>
      <w:bookmarkEnd w:id="20"/>
      <w:r w:rsidRPr="007C2A34">
        <w:rPr>
          <w:rFonts w:ascii="Arial" w:eastAsia="Arial" w:hAnsi="Arial" w:cs="Arial"/>
        </w:rPr>
        <w:t xml:space="preserve">This amendment is the majority report of the committee.  The amendment </w:t>
      </w:r>
      <w:r>
        <w:rPr>
          <w:rFonts w:ascii="Arial" w:eastAsia="Arial" w:hAnsi="Arial" w:cs="Arial"/>
        </w:rPr>
        <w:t>changes the title,</w:t>
      </w:r>
      <w:r w:rsidRPr="007C2A34">
        <w:rPr>
          <w:rFonts w:ascii="Arial" w:eastAsia="Arial" w:hAnsi="Arial" w:cs="Arial"/>
        </w:rPr>
        <w:t xml:space="preserve"> replaces the bill </w:t>
      </w:r>
      <w:r>
        <w:rPr>
          <w:rFonts w:ascii="Arial" w:eastAsia="Arial" w:hAnsi="Arial" w:cs="Arial"/>
        </w:rPr>
        <w:t xml:space="preserve">with a resolve </w:t>
      </w:r>
      <w:r w:rsidRPr="007C2A34">
        <w:rPr>
          <w:rFonts w:ascii="Arial" w:eastAsia="Arial" w:hAnsi="Arial" w:cs="Arial"/>
        </w:rPr>
        <w:t xml:space="preserve">and directs the State Fire Marshal to convene a stakeholder group to review federal and state requirements for the storage of consumer fireworks by businesses that sell consumer fireworks and to report to the Joint Standing Committee on Criminal Justice and Public Safety by November 1, 2021 regarding the work of the stakeholder group and recommended legislation. </w:t>
      </w:r>
      <w:r>
        <w:rPr>
          <w:rFonts w:ascii="Arial" w:eastAsia="Arial" w:hAnsi="Arial" w:cs="Arial"/>
        </w:rPr>
        <w:t xml:space="preserve"> </w:t>
      </w:r>
      <w:r w:rsidRPr="007C2A34">
        <w:rPr>
          <w:rFonts w:ascii="Arial" w:eastAsia="Arial" w:hAnsi="Arial" w:cs="Arial"/>
        </w:rPr>
        <w:t xml:space="preserve">The Joint Standing Committee on </w:t>
      </w:r>
      <w:bookmarkStart w:id="22" w:name="_PAGE_SPLIT__0b9dd2a8_69c8_476d_b3eb_870"/>
      <w:bookmarkStart w:id="23" w:name="_PAGE__2_a47b1f7b_dd19_43e0_ac57_b9013b2"/>
      <w:bookmarkStart w:id="24" w:name="_PAR__2_8b9ebb16_c29e_43c3_ab5d_510441e7"/>
      <w:bookmarkEnd w:id="1"/>
      <w:bookmarkEnd w:id="21"/>
      <w:r w:rsidRPr="007C2A34">
        <w:rPr>
          <w:rFonts w:ascii="Arial" w:eastAsia="Arial" w:hAnsi="Arial" w:cs="Arial"/>
        </w:rPr>
        <w:t>C</w:t>
      </w:r>
      <w:bookmarkEnd w:id="22"/>
      <w:r w:rsidRPr="007C2A34">
        <w:rPr>
          <w:rFonts w:ascii="Arial" w:eastAsia="Arial" w:hAnsi="Arial" w:cs="Arial"/>
        </w:rPr>
        <w:t>riminal Justice and Public Safety may report out legislation to the Second Regular Session of the 130th Legislature regarding the storage of consumer fireworks</w:t>
      </w:r>
      <w:r>
        <w:rPr>
          <w:rFonts w:ascii="Arial" w:eastAsia="Arial" w:hAnsi="Arial" w:cs="Arial"/>
        </w:rPr>
        <w:t>.</w:t>
      </w:r>
    </w:p>
    <w:p w:rsidR="00F64FCC" w:rsidP="00F64FCC">
      <w:pPr>
        <w:keepNext/>
        <w:spacing w:before="60" w:after="60"/>
        <w:ind w:left="360"/>
        <w:jc w:val="center"/>
        <w:rPr>
          <w:rFonts w:ascii="Arial" w:eastAsia="Arial" w:hAnsi="Arial" w:cs="Arial"/>
        </w:rPr>
      </w:pPr>
      <w:bookmarkStart w:id="25" w:name="_FISCAL_NOTE_REQUIRED__9b5d87b2_a63f_44f"/>
      <w:bookmarkStart w:id="26" w:name="_PAR__3_b73956d1_67be_4ee5_bcc3_e9a0535c"/>
      <w:bookmarkEnd w:id="24"/>
      <w:r>
        <w:rPr>
          <w:rFonts w:ascii="Arial" w:eastAsia="Arial" w:hAnsi="Arial" w:cs="Arial"/>
          <w:b/>
        </w:rPr>
        <w:t>FISCAL NOTE REQUIRED</w:t>
      </w:r>
    </w:p>
    <w:p w:rsidR="00000000" w:rsidRPr="00F64FCC" w:rsidP="00F64FCC">
      <w:pPr>
        <w:spacing w:before="60" w:after="60"/>
        <w:ind w:left="360"/>
        <w:jc w:val="center"/>
        <w:rPr>
          <w:rFonts w:ascii="Arial" w:eastAsia="Arial" w:hAnsi="Arial" w:cs="Arial"/>
          <w:b/>
        </w:rPr>
      </w:pPr>
      <w:bookmarkStart w:id="27" w:name="_PAR__4_adda1d94_4ac4_4622_a756_396937aa"/>
      <w:bookmarkEnd w:id="26"/>
      <w:r>
        <w:rPr>
          <w:rFonts w:ascii="Arial" w:eastAsia="Arial" w:hAnsi="Arial" w:cs="Arial"/>
          <w:b/>
        </w:rPr>
        <w:t>(See attached)</w:t>
      </w:r>
      <w:bookmarkEnd w:id="19"/>
      <w:bookmarkEnd w:id="23"/>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LR0177,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the Storage of Consumer Fireworks</w:t>
    </w:r>
  </w:p>
  <w:p>
    <w:pPr>
      <w:suppressLineNumbers/>
      <w:spacing w:before="0" w:after="0"/>
      <w:jc w:val="center"/>
      <w:rPr>
        <w:rFonts w:ascii="Arial" w:eastAsia="Arial" w:hAnsi="Arial" w:cs="Arial"/>
      </w:rPr>
    </w:pPr>
    <w:r>
      <w:rPr>
        <w:rFonts w:ascii="Arial" w:eastAsia="Arial" w:hAnsi="Arial" w:cs="Arial"/>
        <w:sz w:val="22"/>
      </w:rPr>
      <w:t>L.D. 180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C2A34"/>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64FCC"/>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