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Statutory Fee for Defensive Driving Courses</w:t>
      </w:r>
    </w:p>
    <w:p w:rsidR="00924909" w:rsidP="00924909">
      <w:pPr>
        <w:ind w:left="360"/>
        <w:rPr>
          <w:rFonts w:ascii="Arial" w:eastAsia="Arial" w:hAnsi="Arial" w:cs="Arial"/>
        </w:rPr>
      </w:pPr>
      <w:bookmarkStart w:id="0" w:name="_ENACTING_CLAUSE__1bc8e71e_1601_4653_82a"/>
      <w:bookmarkStart w:id="1" w:name="_DOC_BODY__ca218de1_01bd_4d5d_9fec_e0a8a"/>
      <w:bookmarkStart w:id="2" w:name="_DOC_BODY_CONTAINER__6cfce661_94b2_46c8_"/>
      <w:bookmarkStart w:id="3" w:name="_PAGE__1_f9aed269_dfac_4914_8a96_a2e3341"/>
      <w:bookmarkStart w:id="4" w:name="_PAR__1_fb756785_8973_4856_a250_a3167072"/>
      <w:bookmarkStart w:id="5" w:name="_LINE__1_9c68f0a6_5c26_4800_ab02_834197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24909" w:rsidP="00924909">
      <w:pPr>
        <w:ind w:left="360" w:firstLine="360"/>
        <w:rPr>
          <w:rFonts w:ascii="Arial" w:eastAsia="Arial" w:hAnsi="Arial" w:cs="Arial"/>
        </w:rPr>
      </w:pPr>
      <w:bookmarkStart w:id="6" w:name="_BILL_SECTION_HEADER__d21fbf15_4665_4418"/>
      <w:bookmarkStart w:id="7" w:name="_BILL_SECTION__925940e2_0048_4d17_9735_8"/>
      <w:bookmarkStart w:id="8" w:name="_DOC_BODY_CONTENT__d62e5ab5_e2c7_45c9_a3"/>
      <w:bookmarkStart w:id="9" w:name="_PAR__2_e6da2b0a_10e8_4d19_a83b_afdd7d90"/>
      <w:bookmarkStart w:id="10" w:name="_LINE__2_c6ab0a04_67a3_49a2_a8c5_7c5568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0cb05b3_b341_4ca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23 MRSA §4208, first ¶,</w:t>
      </w:r>
      <w:r>
        <w:rPr>
          <w:rFonts w:ascii="Arial" w:eastAsia="Arial" w:hAnsi="Arial" w:cs="Arial"/>
        </w:rPr>
        <w:t xml:space="preserve"> as amended by PL 2007, c. 295, §1, is further </w:t>
      </w:r>
      <w:bookmarkStart w:id="12" w:name="_LINE__3_401a7757_945f_40db_8698_51488ff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924909" w:rsidP="00924909">
      <w:pPr>
        <w:ind w:left="360" w:firstLine="360"/>
        <w:rPr>
          <w:rFonts w:ascii="Arial" w:eastAsia="Arial" w:hAnsi="Arial" w:cs="Arial"/>
        </w:rPr>
      </w:pPr>
      <w:bookmarkStart w:id="13" w:name="_STATUTE_CONTENT__4711c48e_835f_4b68_877"/>
      <w:bookmarkStart w:id="14" w:name="_STATUTE_P__595b162a_120d_4a9f_a209_6aa0"/>
      <w:bookmarkStart w:id="15" w:name="_PAR__3_de599dc3_90a2_417f_a4b7_692b9402"/>
      <w:bookmarkStart w:id="16" w:name="_LINE__4_b7192c3b_fe9a_4891_b056_26f3e91"/>
      <w:bookmarkEnd w:id="6"/>
      <w:bookmarkEnd w:id="9"/>
      <w:r>
        <w:rPr>
          <w:rFonts w:ascii="Arial" w:eastAsia="Arial" w:hAnsi="Arial" w:cs="Arial"/>
        </w:rPr>
        <w:t xml:space="preserve">The Department of Public Safety is authorized to conduct defensive driving courses </w:t>
      </w:r>
      <w:bookmarkStart w:id="17" w:name="_LINE__5_eb965142_9a8f_4ace_9e60_9cbfb54"/>
      <w:bookmarkEnd w:id="16"/>
      <w:r>
        <w:rPr>
          <w:rFonts w:ascii="Arial" w:eastAsia="Arial" w:hAnsi="Arial" w:cs="Arial"/>
        </w:rPr>
        <w:t xml:space="preserve">for the purpose of promoting highway safety and to charge a registration fee of </w:t>
      </w:r>
      <w:bookmarkStart w:id="18" w:name="_PROCESSED_CHANGE__3fe3d368_2a2b_48fc_bd"/>
      <w:r>
        <w:rPr>
          <w:rFonts w:ascii="Arial" w:eastAsia="Arial" w:hAnsi="Arial" w:cs="Arial"/>
          <w:strike/>
        </w:rPr>
        <w:t>$35</w:t>
      </w:r>
      <w:bookmarkStart w:id="19" w:name="_PROCESSED_CHANGE__a2b620e6_8597_4943_8b"/>
      <w:bookmarkEnd w:id="1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$65</w:t>
      </w:r>
      <w:bookmarkEnd w:id="19"/>
      <w:r>
        <w:rPr>
          <w:rFonts w:ascii="Arial" w:eastAsia="Arial" w:hAnsi="Arial" w:cs="Arial"/>
        </w:rPr>
        <w:t xml:space="preserve"> to </w:t>
      </w:r>
      <w:bookmarkStart w:id="20" w:name="_LINE__6_a5798642_330d_4489_bcd6_63c21f6"/>
      <w:bookmarkEnd w:id="17"/>
      <w:r>
        <w:rPr>
          <w:rFonts w:ascii="Arial" w:eastAsia="Arial" w:hAnsi="Arial" w:cs="Arial"/>
        </w:rPr>
        <w:t xml:space="preserve">participants in the defensive driving courses conducted under the auspices of the </w:t>
      </w:r>
      <w:bookmarkStart w:id="21" w:name="_LINE__7_1404e872_1cc1_42f4_b0c6_7f34363"/>
      <w:bookmarkEnd w:id="20"/>
      <w:r>
        <w:rPr>
          <w:rFonts w:ascii="Arial" w:eastAsia="Arial" w:hAnsi="Arial" w:cs="Arial"/>
        </w:rPr>
        <w:t xml:space="preserve">department. The fee must be used to cover the cost of conducting the courses. Any balances </w:t>
      </w:r>
      <w:bookmarkStart w:id="22" w:name="_LINE__8_5a47ee2b_e062_418f_aefe_3765dcf"/>
      <w:bookmarkEnd w:id="21"/>
      <w:r>
        <w:rPr>
          <w:rFonts w:ascii="Arial" w:eastAsia="Arial" w:hAnsi="Arial" w:cs="Arial"/>
        </w:rPr>
        <w:t xml:space="preserve">remaining at the end of the fiscal year may not lapse but must be carried forward to be used </w:t>
      </w:r>
      <w:bookmarkStart w:id="23" w:name="_LINE__9_83391a37_838b_4d15_b915_495cd3d"/>
      <w:bookmarkEnd w:id="22"/>
      <w:r>
        <w:rPr>
          <w:rFonts w:ascii="Arial" w:eastAsia="Arial" w:hAnsi="Arial" w:cs="Arial"/>
        </w:rPr>
        <w:t>for the purposes stated in this section.</w:t>
      </w:r>
      <w:bookmarkEnd w:id="13"/>
      <w:bookmarkEnd w:id="23"/>
    </w:p>
    <w:p w:rsidR="00924909" w:rsidP="0092490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60b06e57_63d6_4650_8e4a_5db2e2"/>
      <w:bookmarkStart w:id="25" w:name="_PAR__4_3ab38358_9949_486e_81ca_0fff4ae9"/>
      <w:bookmarkStart w:id="26" w:name="_LINE__10_baf98bd7_0913_4021_8a41_64ebd2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26"/>
    </w:p>
    <w:p w:rsidR="00924909" w:rsidP="00924909">
      <w:pPr>
        <w:ind w:left="360" w:firstLine="360"/>
        <w:rPr>
          <w:rFonts w:ascii="Arial" w:eastAsia="Arial" w:hAnsi="Arial" w:cs="Arial"/>
        </w:rPr>
      </w:pPr>
      <w:bookmarkStart w:id="27" w:name="_PAR__5_7348e5ff_8629_4139_b8af_4bb90531"/>
      <w:bookmarkStart w:id="28" w:name="_LINE__11_5e63eddf_ed32_4d5b_9d13_d8e874"/>
      <w:bookmarkEnd w:id="25"/>
      <w:r>
        <w:rPr>
          <w:rFonts w:ascii="Arial" w:eastAsia="Arial" w:hAnsi="Arial" w:cs="Arial"/>
        </w:rPr>
        <w:t xml:space="preserve">This bill increases from $35 to $65 the registration fee for defensive driving courses </w:t>
      </w:r>
      <w:bookmarkStart w:id="29" w:name="_LINE__12_e58f2f62_78b7_4fba_b00c_69f362"/>
      <w:bookmarkEnd w:id="28"/>
      <w:r>
        <w:rPr>
          <w:rFonts w:ascii="Arial" w:eastAsia="Arial" w:hAnsi="Arial" w:cs="Arial"/>
        </w:rPr>
        <w:t>conducted under the auspices of the Department of Public Safety.</w:t>
      </w:r>
      <w:bookmarkEnd w:id="29"/>
    </w:p>
    <w:bookmarkEnd w:id="1"/>
    <w:bookmarkEnd w:id="2"/>
    <w:bookmarkEnd w:id="3"/>
    <w:bookmarkEnd w:id="24"/>
    <w:bookmarkEnd w:id="2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LR0111,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Statutory Fee for Defensive Driving Courses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24909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135450</ItemId>
    <LRId>69821</LRId>
    <LRNumber>111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the Statutory Fee for Defensive Driving Courses</LRTitle>
    <ItemTitle>An Act to Increase the Statutory Fee for Defensive Driving Courses</ItemTitle>
    <ShortTitle1>INCREASE THE STATUTORY FEE FOR</ShortTitle1>
    <ShortTitle2>DEFENSIVE DRIVING COURSES</ShortTitle2>
    <JacketLegend>Submitted by the Department of Public Safety pursuant to Joint Rule 204.</JacketLegend>
    <SponsorFirstName>Brad</SponsorFirstName>
    <SponsorLastName>Farrin</SponsorLastName>
    <SponsorChamberPrefix>Sen.</SponsorChamberPrefix>
    <SponsorFrom>Somerset</SponsorFrom>
    <DraftingCycleCount>1</DraftingCycleCount>
    <LatestDraftingActionId>130</LatestDraftingActionId>
    <LatestDraftingActionDate>2022-12-13T09:05:15</LatestDraftingActionDate>
    <LatestDrafterName>edooling</LatestDrafterName>
    <LatestProoferName>ekeyes</LatestProoferName>
    <LatestTechName>bringrose</LatestTechName>
    <CurrentCustodyInitials>SIGQ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w:rsidR="00924909" w:rsidRDefault="00924909" w:rsidP="00924909"&amp;gt;&amp;lt;w:pPr&amp;gt;&amp;lt;w:ind w:left="360" /&amp;gt;&amp;lt;/w:pPr&amp;gt;&amp;lt;w:bookmarkStart w:id="0" w:name="_ENACTING_CLAUSE__1bc8e71e_1601_4653_82a" /&amp;gt;&amp;lt;w:bookmarkStart w:id="1" w:name="_DOC_BODY__ca218de1_01bd_4d5d_9fec_e0a8a" /&amp;gt;&amp;lt;w:bookmarkStart w:id="2" w:name="_DOC_BODY_CONTAINER__6cfce661_94b2_46c8_" /&amp;gt;&amp;lt;w:bookmarkStart w:id="3" w:name="_PAGE__1_f9aed269_dfac_4914_8a96_a2e3341" /&amp;gt;&amp;lt;w:bookmarkStart w:id="4" w:name="_PAR__1_fb756785_8973_4856_a250_a3167072" /&amp;gt;&amp;lt;w:bookmarkStart w:id="5" w:name="_LINE__1_9c68f0a6_5c26_4800_ab02_834197c"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w:rsidR="00924909" w:rsidRDefault="00924909" w:rsidP="00924909"&amp;gt;&amp;lt;w:pPr&amp;gt;&amp;lt;w:ind w:left="360" w:firstLine="360" /&amp;gt;&amp;lt;/w:pPr&amp;gt;&amp;lt;w:bookmarkStart w:id="6" w:name="_BILL_SECTION_HEADER__d21fbf15_4665_4418" /&amp;gt;&amp;lt;w:bookmarkStart w:id="7" w:name="_BILL_SECTION__925940e2_0048_4d17_9735_8" /&amp;gt;&amp;lt;w:bookmarkStart w:id="8" w:name="_DOC_BODY_CONTENT__d62e5ab5_e2c7_45c9_a3" /&amp;gt;&amp;lt;w:bookmarkStart w:id="9" w:name="_PAR__2_e6da2b0a_10e8_4d19_a83b_afdd7d90" /&amp;gt;&amp;lt;w:bookmarkStart w:id="10" w:name="_LINE__2_c6ab0a04_67a3_49a2_a8c5_7c5568e"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w:name="_BILL_SECTION_NUMBER__c0cb05b3_b341_4ca3"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23 MRSA §4208, first ¶,&amp;lt;/w:t&amp;gt;&amp;lt;/w:r&amp;gt;&amp;lt;w:r&amp;gt;&amp;lt;w:t xml:space="preserve"&amp;gt; as amended by PL 2007, c. 295, §1, is further &amp;lt;/w:t&amp;gt;&amp;lt;/w:r&amp;gt;&amp;lt;w:bookmarkStart w:id="12" w:name="_LINE__3_401a7757_945f_40db_8698_51488ff" /&amp;gt;&amp;lt;w:bookmarkEnd w:id="10" /&amp;gt;&amp;lt;w:r&amp;gt;&amp;lt;w:t&amp;gt;amended to read:&amp;lt;/w:t&amp;gt;&amp;lt;/w:r&amp;gt;&amp;lt;w:bookmarkEnd w:id="12" /&amp;gt;&amp;lt;/w:p&amp;gt;&amp;lt;w:p w:rsidR="00924909" w:rsidRDefault="00924909" w:rsidP="00924909"&amp;gt;&amp;lt;w:pPr&amp;gt;&amp;lt;w:ind w:left="360" w:firstLine="360" /&amp;gt;&amp;lt;/w:pPr&amp;gt;&amp;lt;w:bookmarkStart w:id="13" w:name="_STATUTE_CONTENT__4711c48e_835f_4b68_877" /&amp;gt;&amp;lt;w:bookmarkStart w:id="14" w:name="_STATUTE_P__595b162a_120d_4a9f_a209_6aa0" /&amp;gt;&amp;lt;w:bookmarkStart w:id="15" w:name="_PAR__3_de599dc3_90a2_417f_a4b7_692b9402" /&amp;gt;&amp;lt;w:bookmarkStart w:id="16" w:name="_LINE__4_b7192c3b_fe9a_4891_b056_26f3e91" /&amp;gt;&amp;lt;w:bookmarkEnd w:id="6" /&amp;gt;&amp;lt;w:bookmarkEnd w:id="9" /&amp;gt;&amp;lt;w:r&amp;gt;&amp;lt;w:t xml:space="preserve"&amp;gt;The Department of Public Safety is authorized to conduct defensive driving courses &amp;lt;/w:t&amp;gt;&amp;lt;/w:r&amp;gt;&amp;lt;w:bookmarkStart w:id="17" w:name="_LINE__5_eb965142_9a8f_4ace_9e60_9cbfb54" /&amp;gt;&amp;lt;w:bookmarkEnd w:id="16" /&amp;gt;&amp;lt;w:r&amp;gt;&amp;lt;w:t xml:space="preserve"&amp;gt;for the purpose of promoting highway safety and to charge a registration fee of &amp;lt;/w:t&amp;gt;&amp;lt;/w:r&amp;gt;&amp;lt;w:bookmarkStart w:id="18" w:name="_PROCESSED_CHANGE__3fe3d368_2a2b_48fc_bd" /&amp;gt;&amp;lt;w:del w:id="19" w:author="BPS" w:date="2022-10-18T15:11:00Z"&amp;gt;&amp;lt;w:r w:rsidDel="0017087F"&amp;gt;&amp;lt;w:delText&amp;gt;$35&amp;lt;/w:delText&amp;gt;&amp;lt;/w:r&amp;gt;&amp;lt;/w:del&amp;gt;&amp;lt;w:bookmarkStart w:id="20" w:name="_PROCESSED_CHANGE__a2b620e6_8597_4943_8b" /&amp;gt;&amp;lt;w:bookmarkEnd w:id="18" /&amp;gt;&amp;lt;w:r&amp;gt;&amp;lt;w:t xml:space="preserve"&amp;gt; &amp;lt;/w:t&amp;gt;&amp;lt;/w:r&amp;gt;&amp;lt;w:ins w:id="21" w:author="BPS" w:date="2022-10-18T15:11:00Z"&amp;gt;&amp;lt;w:r&amp;gt;&amp;lt;w:t&amp;gt;$65&amp;lt;/w:t&amp;gt;&amp;lt;/w:r&amp;gt;&amp;lt;/w:ins&amp;gt;&amp;lt;w:bookmarkEnd w:id="20" /&amp;gt;&amp;lt;w:r&amp;gt;&amp;lt;w:t xml:space="preserve"&amp;gt; to &amp;lt;/w:t&amp;gt;&amp;lt;/w:r&amp;gt;&amp;lt;w:bookmarkStart w:id="22" w:name="_LINE__6_a5798642_330d_4489_bcd6_63c21f6" /&amp;gt;&amp;lt;w:bookmarkEnd w:id="17" /&amp;gt;&amp;lt;w:r&amp;gt;&amp;lt;w:t xml:space="preserve"&amp;gt;participants in the defensive driving courses conducted under the auspices of the &amp;lt;/w:t&amp;gt;&amp;lt;/w:r&amp;gt;&amp;lt;w:bookmarkStart w:id="23" w:name="_LINE__7_1404e872_1cc1_42f4_b0c6_7f34363" /&amp;gt;&amp;lt;w:bookmarkEnd w:id="22" /&amp;gt;&amp;lt;w:r&amp;gt;&amp;lt;w:t xml:space="preserve"&amp;gt;department. The fee must be used to cover the cost of conducting the courses. Any balances &amp;lt;/w:t&amp;gt;&amp;lt;/w:r&amp;gt;&amp;lt;w:bookmarkStart w:id="24" w:name="_LINE__8_5a47ee2b_e062_418f_aefe_3765dcf" /&amp;gt;&amp;lt;w:bookmarkEnd w:id="23" /&amp;gt;&amp;lt;w:r&amp;gt;&amp;lt;w:t xml:space="preserve"&amp;gt;remaining at the end of the fiscal year may not lapse but must be carried forward to be used &amp;lt;/w:t&amp;gt;&amp;lt;/w:r&amp;gt;&amp;lt;w:bookmarkStart w:id="25" w:name="_LINE__9_83391a37_838b_4d15_b915_495cd3d" /&amp;gt;&amp;lt;w:bookmarkEnd w:id="24" /&amp;gt;&amp;lt;w:r&amp;gt;&amp;lt;w:t&amp;gt;for the purposes stated in this section.&amp;lt;/w:t&amp;gt;&amp;lt;/w:r&amp;gt;&amp;lt;w:bookmarkEnd w:id="13" /&amp;gt;&amp;lt;w:bookmarkEnd w:id="25" /&amp;gt;&amp;lt;/w:p&amp;gt;&amp;lt;w:p w:rsidR="00924909" w:rsidRDefault="00924909" w:rsidP="00924909"&amp;gt;&amp;lt;w:pPr&amp;gt;&amp;lt;w:keepNext /&amp;gt;&amp;lt;w:spacing w:before="240" /&amp;gt;&amp;lt;w:ind w:left="360" /&amp;gt;&amp;lt;w:jc w:val="center" /&amp;gt;&amp;lt;/w:pPr&amp;gt;&amp;lt;w:bookmarkStart w:id="26" w:name="_SUMMARY__60b06e57_63d6_4650_8e4a_5db2e2" /&amp;gt;&amp;lt;w:bookmarkStart w:id="27" w:name="_PAR__4_3ab38358_9949_486e_81ca_0fff4ae9" /&amp;gt;&amp;lt;w:bookmarkStart w:id="28" w:name="_LINE__10_baf98bd7_0913_4021_8a41_64ebd2"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w:id="28" /&amp;gt;&amp;lt;/w:p&amp;gt;&amp;lt;w:p w:rsidR="00924909" w:rsidRDefault="00924909" w:rsidP="00924909"&amp;gt;&amp;lt;w:pPr&amp;gt;&amp;lt;w:ind w:left="360" w:firstLine="360" /&amp;gt;&amp;lt;/w:pPr&amp;gt;&amp;lt;w:bookmarkStart w:id="29" w:name="_PAR__5_7348e5ff_8629_4139_b8af_4bb90531" /&amp;gt;&amp;lt;w:bookmarkStart w:id="30" w:name="_LINE__11_5e63eddf_ed32_4d5b_9d13_d8e874" /&amp;gt;&amp;lt;w:bookmarkEnd w:id="27" /&amp;gt;&amp;lt;w:r&amp;gt;&amp;lt;w:t xml:space="preserve"&amp;gt;This bill increases from $35 to $65 the registration fee for defensive driving courses &amp;lt;/w:t&amp;gt;&amp;lt;/w:r&amp;gt;&amp;lt;w:bookmarkStart w:id="31" w:name="_LINE__12_e58f2f62_78b7_4fba_b00c_69f362" /&amp;gt;&amp;lt;w:bookmarkEnd w:id="30" /&amp;gt;&amp;lt;w:r&amp;gt;&amp;lt;w:t&amp;gt;conducted under the auspices of the Department of Public Safety.&amp;lt;/w:t&amp;gt;&amp;lt;/w:r&amp;gt;&amp;lt;w:bookmarkEnd w:id="31" /&amp;gt;&amp;lt;/w:p&amp;gt;&amp;lt;w:bookmarkEnd w:id="1" /&amp;gt;&amp;lt;w:bookmarkEnd w:id="2" /&amp;gt;&amp;lt;w:bookmarkEnd w:id="3" /&amp;gt;&amp;lt;w:bookmarkEnd w:id="26" /&amp;gt;&amp;lt;w:bookmarkEnd w:id="29" /&amp;gt;&amp;lt;w:p w:rsidR="00000000" w:rsidRDefault="00924909"&amp;gt;&amp;lt;w:r&amp;gt;&amp;lt;w:t xml:space="preserve"&amp;gt; &amp;lt;/w:t&amp;gt;&amp;lt;/w:r&amp;gt;&amp;lt;/w:p&amp;gt;&amp;lt;w:sectPr w:rsidR="00000000" w:rsidSect="00924909"&amp;gt;&amp;lt;w:footerReference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w:rsidR="00BD539D" w:rsidRDefault="00924909"&amp;gt;&amp;lt;w:pPr&amp;gt;&amp;lt;w:pStyle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/&amp;gt;&amp;lt;/w:rPr&amp;gt;&amp;lt;w:t&amp;gt;131LR0111(01)&amp;lt;/w:t&amp;gt;&amp;lt;/w:r&amp;gt;&amp;lt;w:r&amp;gt;&amp;lt;w:rPr&amp;gt;&amp;lt;w:snapToGrid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9aed269_dfac_4914_8a96_a2e3341&lt;/BookmarkName&gt;&lt;Tables /&gt;&lt;/ProcessedCheckInPage&gt;&lt;/Pages&gt;&lt;Paragraphs&gt;&lt;CheckInParagraphs&gt;&lt;PageNumber&gt;1&lt;/PageNumber&gt;&lt;BookmarkName&gt;_PAR__1_fb756785_8973_4856_a250_a3167072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6da2b0a_10e8_4d19_a83b_afdd7d90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e599dc3_90a2_417f_a4b7_692b9402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ab38358_9949_486e_81ca_0fff4ae9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7348e5ff_8629_4139_b8af_4bb90531&lt;/BookmarkName&gt;&lt;StartingLineNumber&gt;11&lt;/StartingLineNumber&gt;&lt;EndingLineNumber&gt;12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