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Access to Career and Technical Education Opportunities for Middle School Students</w:t>
      </w:r>
    </w:p>
    <w:p w:rsidR="008A62D3" w:rsidP="008A62D3">
      <w:pPr>
        <w:ind w:left="360"/>
        <w:rPr>
          <w:rFonts w:ascii="Arial" w:eastAsia="Arial" w:hAnsi="Arial" w:cs="Arial"/>
        </w:rPr>
      </w:pPr>
      <w:bookmarkStart w:id="0" w:name="_ENACTING_CLAUSE__39f963b9_023f_48bd_b08"/>
      <w:bookmarkStart w:id="1" w:name="_DOC_BODY__2b747230_808d_42db_b72e_d168f"/>
      <w:bookmarkStart w:id="2" w:name="_DOC_BODY_CONTAINER__35b82ece_7b7e_4929_"/>
      <w:bookmarkStart w:id="3" w:name="_PAGE__1_37934fac_b9c7_4108_9585_6a23550"/>
      <w:bookmarkStart w:id="4" w:name="_PAR__1_c78770d6_a4b3_4e4d_b0c3_7f2626d5"/>
      <w:bookmarkStart w:id="5" w:name="_LINE__1_a6036392_d9cf_4ab5_acc8_942bad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A62D3" w:rsidP="008A62D3">
      <w:pPr>
        <w:ind w:left="360" w:firstLine="360"/>
        <w:rPr>
          <w:rFonts w:ascii="Arial" w:eastAsia="Arial" w:hAnsi="Arial" w:cs="Arial"/>
        </w:rPr>
      </w:pPr>
      <w:bookmarkStart w:id="6" w:name="_BILL_SECTION_HEADER__5706e83b_655e_4ce3"/>
      <w:bookmarkStart w:id="7" w:name="_BILL_SECTION__8c1827c0_5f6c_445d_8d4f_0"/>
      <w:bookmarkStart w:id="8" w:name="_DOC_BODY_CONTENT__3b309f2b_d8c9_4a56_a8"/>
      <w:bookmarkStart w:id="9" w:name="_PAR__2_454b05c2_44be_47a4_9d8c_3bc0b006"/>
      <w:bookmarkStart w:id="10" w:name="_LINE__2_e87150d3_a12a_4d5c_88ab_b8cfb8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be90d00_01f4_47d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§15681-A, sub-§4-A,</w:t>
      </w:r>
      <w:r>
        <w:rPr>
          <w:rFonts w:ascii="Arial" w:eastAsia="Arial" w:hAnsi="Arial" w:cs="Arial"/>
        </w:rPr>
        <w:t xml:space="preserve"> as enacted by PL 2017, c. 420, §7, is </w:t>
      </w:r>
      <w:bookmarkStart w:id="12" w:name="_LINE__3_a025285f_a9d7_437b_a360_abba182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A62D3" w:rsidP="008A62D3">
      <w:pPr>
        <w:ind w:left="360" w:firstLine="360"/>
        <w:rPr>
          <w:rFonts w:ascii="Arial" w:eastAsia="Arial" w:hAnsi="Arial" w:cs="Arial"/>
        </w:rPr>
      </w:pPr>
      <w:bookmarkStart w:id="13" w:name="_STATUTE_NUMBER__47ab1926_18c3_425c_89f8"/>
      <w:bookmarkStart w:id="14" w:name="_STATUTE_SS__283fcc4d_f3fa_4fd5_810c_0da"/>
      <w:bookmarkStart w:id="15" w:name="_PAR__3_3a4e1684_2944_4700_80b1_cc94b712"/>
      <w:bookmarkStart w:id="16" w:name="_LINE__4_b1430e0c_3b3e_40af_a72d_4525389"/>
      <w:bookmarkEnd w:id="6"/>
      <w:bookmarkEnd w:id="9"/>
      <w:r>
        <w:rPr>
          <w:rFonts w:ascii="Arial" w:eastAsia="Arial" w:hAnsi="Arial" w:cs="Arial"/>
          <w:b/>
        </w:rPr>
        <w:t>4-A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cc7ba52b_c581_49e9_a6"/>
      <w:r>
        <w:rPr>
          <w:rFonts w:ascii="Arial" w:eastAsia="Arial" w:hAnsi="Arial" w:cs="Arial"/>
          <w:b/>
        </w:rPr>
        <w:t xml:space="preserve">Costs of plans for middle school career and technical education exploration </w:t>
      </w:r>
      <w:bookmarkStart w:id="18" w:name="_LINE__5_2a537e42_b8b8_4544_8a8c_d7175f2"/>
      <w:bookmarkEnd w:id="16"/>
      <w:r>
        <w:rPr>
          <w:rFonts w:ascii="Arial" w:eastAsia="Arial" w:hAnsi="Arial" w:cs="Arial"/>
          <w:b/>
        </w:rPr>
        <w:t>programs.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747b2d0f_ae9c_4e4c_b77"/>
      <w:bookmarkStart w:id="20" w:name="_PROCESSED_CHANGE__6ad879b8_b241_48bc_89"/>
      <w:r>
        <w:rPr>
          <w:rFonts w:ascii="Arial" w:eastAsia="Arial" w:hAnsi="Arial" w:cs="Arial"/>
          <w:strike/>
        </w:rPr>
        <w:t>Beginning in fiscal year 2018-19, and in each subsequent fiscal year, costs</w:t>
      </w:r>
      <w:r>
        <w:rPr>
          <w:rFonts w:ascii="Arial" w:eastAsia="Arial" w:hAnsi="Arial" w:cs="Arial"/>
        </w:rPr>
        <w:t xml:space="preserve"> </w:t>
      </w:r>
      <w:bookmarkStart w:id="21" w:name="_LINE__6_ee83edc2_bd37_4395_bc77_2a790b6"/>
      <w:bookmarkStart w:id="22" w:name="_PROCESSED_CHANGE__137c6bcf_b162_4ffe_90"/>
      <w:bookmarkEnd w:id="18"/>
      <w:bookmarkEnd w:id="20"/>
      <w:r>
        <w:rPr>
          <w:rFonts w:ascii="Arial" w:eastAsia="Arial" w:hAnsi="Arial" w:cs="Arial"/>
          <w:u w:val="single"/>
        </w:rPr>
        <w:t>Costs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approved pursuant to </w:t>
      </w:r>
      <w:bookmarkStart w:id="23" w:name="_CROSS_REFERENCE__3221ec8a_09e7_4419_8aa"/>
      <w:r>
        <w:rPr>
          <w:rFonts w:ascii="Arial" w:eastAsia="Arial" w:hAnsi="Arial" w:cs="Arial"/>
        </w:rPr>
        <w:t>chapter 313</w:t>
      </w:r>
      <w:bookmarkEnd w:id="23"/>
      <w:r>
        <w:rPr>
          <w:rFonts w:ascii="Arial" w:eastAsia="Arial" w:hAnsi="Arial" w:cs="Arial"/>
        </w:rPr>
        <w:t xml:space="preserve"> attributable to establishing and operating career </w:t>
      </w:r>
      <w:bookmarkStart w:id="24" w:name="_LINE__7_ea0bacd0_871f_45a5_84e0_3900bc2"/>
      <w:bookmarkEnd w:id="21"/>
      <w:r>
        <w:rPr>
          <w:rFonts w:ascii="Arial" w:eastAsia="Arial" w:hAnsi="Arial" w:cs="Arial"/>
        </w:rPr>
        <w:t xml:space="preserve">and technical education exploration programs for middle school students.  The </w:t>
      </w:r>
      <w:bookmarkStart w:id="25" w:name="_LINE__8_b3e44ed5_b6a0_4173_acf9_e550a9c"/>
      <w:bookmarkEnd w:id="24"/>
      <w:r>
        <w:rPr>
          <w:rFonts w:ascii="Arial" w:eastAsia="Arial" w:hAnsi="Arial" w:cs="Arial"/>
        </w:rPr>
        <w:t>commissioner may establish an allocation to school administrative units</w:t>
      </w:r>
      <w:bookmarkStart w:id="26" w:name="_PROCESSED_CHANGE__a9eca8af_19f2_4219_a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career and </w:t>
      </w:r>
      <w:bookmarkStart w:id="27" w:name="_LINE__9_a1720590_19e7_441d_99a6_1025b09"/>
      <w:bookmarkEnd w:id="25"/>
      <w:r>
        <w:rPr>
          <w:rFonts w:ascii="Arial" w:eastAsia="Arial" w:hAnsi="Arial" w:cs="Arial"/>
          <w:u w:val="single"/>
        </w:rPr>
        <w:t xml:space="preserve">technical education </w:t>
      </w:r>
      <w:r>
        <w:rPr>
          <w:rFonts w:ascii="Arial" w:eastAsia="Arial" w:hAnsi="Arial" w:cs="Arial"/>
          <w:u w:val="single"/>
        </w:rPr>
        <w:t>center</w:t>
      </w:r>
      <w:r>
        <w:rPr>
          <w:rFonts w:ascii="Arial" w:eastAsia="Arial" w:hAnsi="Arial" w:cs="Arial"/>
          <w:u w:val="single"/>
        </w:rPr>
        <w:t>s</w:t>
      </w:r>
      <w:bookmarkEnd w:id="26"/>
      <w:r>
        <w:rPr>
          <w:rFonts w:ascii="Arial" w:eastAsia="Arial" w:hAnsi="Arial" w:cs="Arial"/>
        </w:rPr>
        <w:t xml:space="preserve"> for plans under this subsection.  The plans must be implemented </w:t>
      </w:r>
      <w:bookmarkStart w:id="28" w:name="_LINE__10_0dc3819d_faad_4211_bc4c_91f02b"/>
      <w:bookmarkEnd w:id="27"/>
      <w:r>
        <w:rPr>
          <w:rFonts w:ascii="Arial" w:eastAsia="Arial" w:hAnsi="Arial" w:cs="Arial"/>
        </w:rPr>
        <w:t>within the school administrative unit</w:t>
      </w:r>
      <w:bookmarkStart w:id="29" w:name="_PROCESSED_CHANGE__9910b44f_5271_4a3f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career and technical </w:t>
      </w:r>
      <w:r>
        <w:rPr>
          <w:rFonts w:ascii="Arial" w:eastAsia="Arial" w:hAnsi="Arial" w:cs="Arial"/>
          <w:u w:val="single"/>
        </w:rPr>
        <w:t xml:space="preserve">education </w:t>
      </w:r>
      <w:r>
        <w:rPr>
          <w:rFonts w:ascii="Arial" w:eastAsia="Arial" w:hAnsi="Arial" w:cs="Arial"/>
          <w:u w:val="single"/>
        </w:rPr>
        <w:t>center</w:t>
      </w:r>
      <w:bookmarkEnd w:id="29"/>
      <w:r>
        <w:rPr>
          <w:rFonts w:ascii="Arial" w:eastAsia="Arial" w:hAnsi="Arial" w:cs="Arial"/>
        </w:rPr>
        <w:t>; and</w:t>
      </w:r>
      <w:bookmarkEnd w:id="19"/>
      <w:bookmarkEnd w:id="28"/>
    </w:p>
    <w:p w:rsidR="008A62D3" w:rsidP="008A62D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ca2fdb7d_2fd5_4fb4_baa3_a07832"/>
      <w:bookmarkStart w:id="31" w:name="_PAR__4_456c167b_91ba_4289_ac41_b8be69c4"/>
      <w:bookmarkStart w:id="32" w:name="_LINE__11_dc66a65c_369e_47a0_a0f6_4b3eba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8A62D3" w:rsidP="008A62D3">
      <w:pPr>
        <w:ind w:left="360" w:firstLine="360"/>
        <w:rPr>
          <w:rFonts w:ascii="Arial" w:eastAsia="Arial" w:hAnsi="Arial" w:cs="Arial"/>
        </w:rPr>
      </w:pPr>
      <w:bookmarkStart w:id="33" w:name="_PAR__5_15dc9a20_cc08_4adc_b725_0f940d02"/>
      <w:bookmarkStart w:id="34" w:name="_LINE__12_497a904c_bf27_4dca_9385_d108cc"/>
      <w:bookmarkEnd w:id="31"/>
      <w:r>
        <w:rPr>
          <w:rFonts w:ascii="Arial" w:eastAsia="Arial" w:hAnsi="Arial" w:cs="Arial"/>
        </w:rPr>
        <w:t xml:space="preserve">This bill allows the expansion of the allocation of money to career and technical </w:t>
      </w:r>
      <w:bookmarkStart w:id="35" w:name="_LINE__13_1c30c772_1151_4d0c_80b0_255ebb"/>
      <w:bookmarkEnd w:id="34"/>
      <w:r>
        <w:rPr>
          <w:rFonts w:ascii="Arial" w:eastAsia="Arial" w:hAnsi="Arial" w:cs="Arial"/>
        </w:rPr>
        <w:t>education center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 xml:space="preserve">for career and technical education exploration programs for middle </w:t>
      </w:r>
      <w:bookmarkStart w:id="36" w:name="_LINE__14_0d161c19_b1a4_4d86_8585_5b4741"/>
      <w:bookmarkEnd w:id="35"/>
      <w:r>
        <w:rPr>
          <w:rFonts w:ascii="Arial" w:eastAsia="Arial" w:hAnsi="Arial" w:cs="Arial"/>
        </w:rPr>
        <w:t xml:space="preserve">school students. </w:t>
      </w:r>
      <w:bookmarkEnd w:id="36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Access to Career and Technical Education Opportunities for Middle School Students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A62D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135487</ItemId>
    <LRId>69860</LRId>
    <LRNumber>147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Expand Access to Career and Technical Education Opportunities for Middle School Students</LRTitle>
    <ItemTitle>An Act to Expand Access to Career and Technical Education Opportunities for Middle School Students</ItemTitle>
    <ShortTitle1>EXPAND ACCESS TO CAREER AND</ShortTitle1>
    <ShortTitle2>TECHNICAL EDUCATION OPPORTUNIT</ShortTitle2>
    <JacketLegend>Submitted by the Department of Education pursuant to Joint Rule 204.</JacketLegend>
    <SponsorFirstName>Joseph</SponsorFirstName>
    <SponsorLastName>Rafferty</SponsorLastName>
    <SponsorNameSuffix>Jr.</SponsorNameSuffix>
    <SponsorChamberPrefix>Sen.</SponsorChamberPrefix>
    <SponsorFrom>York</SponsorFrom>
    <DraftingCycleCount>1</DraftingCycleCount>
    <LatestDraftingActionId>130</LatestDraftingActionId>
    <LatestDraftingActionDate>2022-12-01T15:47:51</LatestDraftingActionDate>
    <LatestDrafterName>sbergendahl</LatestDrafterName>
    <LatestProoferName>ekeyes</LatestProoferName>
    <LatestTechName>mringrose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w:rsidR="008A62D3" w:rsidRDefault="008A62D3" w:rsidP="008A62D3"&amp;gt;&amp;lt;w:pPr&amp;gt;&amp;lt;w:ind w:left="360" /&amp;gt;&amp;lt;/w:pPr&amp;gt;&amp;lt;w:bookmarkStart w:id="0" w:name="_ENACTING_CLAUSE__39f963b9_023f_48bd_b08" /&amp;gt;&amp;lt;w:bookmarkStart w:id="1" w:name="_DOC_BODY__2b747230_808d_42db_b72e_d168f" /&amp;gt;&amp;lt;w:bookmarkStart w:id="2" w:name="_DOC_BODY_CONTAINER__35b82ece_7b7e_4929_" /&amp;gt;&amp;lt;w:bookmarkStart w:id="3" w:name="_PAGE__1_37934fac_b9c7_4108_9585_6a23550" /&amp;gt;&amp;lt;w:bookmarkStart w:id="4" w:name="_PAR__1_c78770d6_a4b3_4e4d_b0c3_7f2626d5" /&amp;gt;&amp;lt;w:bookmarkStart w:id="5" w:name="_LINE__1_a6036392_d9cf_4ab5_acc8_942bad6"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w:rsidR="008A62D3" w:rsidRDefault="008A62D3" w:rsidP="008A62D3"&amp;gt;&amp;lt;w:pPr&amp;gt;&amp;lt;w:ind w:left="360" w:firstLine="360" /&amp;gt;&amp;lt;/w:pPr&amp;gt;&amp;lt;w:bookmarkStart w:id="6" w:name="_BILL_SECTION_HEADER__5706e83b_655e_4ce3" /&amp;gt;&amp;lt;w:bookmarkStart w:id="7" w:name="_BILL_SECTION__8c1827c0_5f6c_445d_8d4f_0" /&amp;gt;&amp;lt;w:bookmarkStart w:id="8" w:name="_DOC_BODY_CONTENT__3b309f2b_d8c9_4a56_a8" /&amp;gt;&amp;lt;w:bookmarkStart w:id="9" w:name="_PAR__2_454b05c2_44be_47a4_9d8c_3bc0b006" /&amp;gt;&amp;lt;w:bookmarkStart w:id="10" w:name="_LINE__2_e87150d3_a12a_4d5c_88ab_b8cfb82"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w:name="_BILL_SECTION_NUMBER__1be90d00_01f4_47d6"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§15681-A, sub-§4-A,&amp;lt;/w:t&amp;gt;&amp;lt;/w:r&amp;gt;&amp;lt;w:r&amp;gt;&amp;lt;w:t xml:space="preserve"&amp;gt; as enacted by PL 2017, c. 420, §7, is &amp;lt;/w:t&amp;gt;&amp;lt;/w:r&amp;gt;&amp;lt;w:bookmarkStart w:id="12" w:name="_LINE__3_a025285f_a9d7_437b_a360_abba182" /&amp;gt;&amp;lt;w:bookmarkEnd w:id="10" /&amp;gt;&amp;lt;w:r&amp;gt;&amp;lt;w:t&amp;gt;amended to read:&amp;lt;/w:t&amp;gt;&amp;lt;/w:r&amp;gt;&amp;lt;w:bookmarkEnd w:id="12" /&amp;gt;&amp;lt;/w:p&amp;gt;&amp;lt;w:p w:rsidR="008A62D3" w:rsidRDefault="008A62D3" w:rsidP="008A62D3"&amp;gt;&amp;lt;w:pPr&amp;gt;&amp;lt;w:ind w:left="360" w:firstLine="360" /&amp;gt;&amp;lt;/w:pPr&amp;gt;&amp;lt;w:bookmarkStart w:id="13" w:name="_STATUTE_NUMBER__47ab1926_18c3_425c_89f8" /&amp;gt;&amp;lt;w:bookmarkStart w:id="14" w:name="_STATUTE_SS__283fcc4d_f3fa_4fd5_810c_0da" /&amp;gt;&amp;lt;w:bookmarkStart w:id="15" w:name="_PAR__3_3a4e1684_2944_4700_80b1_cc94b712" /&amp;gt;&amp;lt;w:bookmarkStart w:id="16" w:name="_LINE__4_b1430e0c_3b3e_40af_a72d_4525389" /&amp;gt;&amp;lt;w:bookmarkEnd w:id="6" /&amp;gt;&amp;lt;w:bookmarkEnd w:id="9" /&amp;gt;&amp;lt;w:r&amp;gt;&amp;lt;w:rPr&amp;gt;&amp;lt;w:b /&amp;gt;&amp;lt;/w:rPr&amp;gt;&amp;lt;w:t&amp;gt;4-A&amp;lt;/w:t&amp;gt;&amp;lt;/w:r&amp;gt;&amp;lt;w:bookmarkEnd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w:name="_STATUTE_HEADNOTE__cc7ba52b_c581_49e9_a6" /&amp;gt;&amp;lt;w:r&amp;gt;&amp;lt;w:rPr&amp;gt;&amp;lt;w:b /&amp;gt;&amp;lt;/w:rPr&amp;gt;&amp;lt;w:t xml:space="preserve"&amp;gt;Costs of plans for middle school career and technical education exploration &amp;lt;/w:t&amp;gt;&amp;lt;/w:r&amp;gt;&amp;lt;w:bookmarkStart w:id="18" w:name="_LINE__5_2a537e42_b8b8_4544_8a8c_d7175f2" /&amp;gt;&amp;lt;w:bookmarkEnd w:id="16" /&amp;gt;&amp;lt;w:r&amp;gt;&amp;lt;w:rPr&amp;gt;&amp;lt;w:b /&amp;gt;&amp;lt;/w:rPr&amp;gt;&amp;lt;w:t&amp;gt;programs.&amp;lt;/w:t&amp;gt;&amp;lt;/w:r&amp;gt;&amp;lt;w:bookmarkEnd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w:id="19" w:name="_STATUTE_CONTENT__747b2d0f_ae9c_4e4c_b77" /&amp;gt;&amp;lt;w:bookmarkStart w:id="20" w:name="_PROCESSED_CHANGE__6ad879b8_b241_48bc_89" /&amp;gt;&amp;lt;w:del w:id="21" w:author="BPS" w:date="2022-10-26T09:41:00Z"&amp;gt;&amp;lt;w:r w:rsidDel="00931646"&amp;gt;&amp;lt;w:delText&amp;gt;Beginning in fiscal year 2018-19, and in each subsequent fiscal year, costs&amp;lt;/w:delText&amp;gt;&amp;lt;/w:r&amp;gt;&amp;lt;/w:del&amp;gt;&amp;lt;w:r&amp;gt;&amp;lt;w:t xml:space="preserve"&amp;gt; &amp;lt;/w:t&amp;gt;&amp;lt;/w:r&amp;gt;&amp;lt;w:bookmarkStart w:id="22" w:name="_LINE__6_ee83edc2_bd37_4395_bc77_2a790b6" /&amp;gt;&amp;lt;w:bookmarkStart w:id="23" w:name="_PROCESSED_CHANGE__137c6bcf_b162_4ffe_90" /&amp;gt;&amp;lt;w:bookmarkEnd w:id="18" /&amp;gt;&amp;lt;w:bookmarkEnd w:id="20" /&amp;gt;&amp;lt;w:ins w:id="24" w:author="BPS" w:date="2022-10-26T09:41:00Z"&amp;gt;&amp;lt;w:r&amp;gt;&amp;lt;w:t&amp;gt;Costs&amp;lt;/w:t&amp;gt;&amp;lt;/w:r&amp;gt;&amp;lt;/w:ins&amp;gt;&amp;lt;w:r&amp;gt;&amp;lt;w:t xml:space="preserve"&amp;gt; &amp;lt;/w:t&amp;gt;&amp;lt;/w:r&amp;gt;&amp;lt;w:bookmarkEnd w:id="23" /&amp;gt;&amp;lt;w:r&amp;gt;&amp;lt;w:t xml:space="preserve"&amp;gt;approved pursuant to &amp;lt;/w:t&amp;gt;&amp;lt;/w:r&amp;gt;&amp;lt;w:bookmarkStart w:id="25" w:name="_CROSS_REFERENCE__3221ec8a_09e7_4419_8aa" /&amp;gt;&amp;lt;w:r&amp;gt;&amp;lt;w:t&amp;gt;chapter 313&amp;lt;/w:t&amp;gt;&amp;lt;/w:r&amp;gt;&amp;lt;w:bookmarkEnd w:id="25" /&amp;gt;&amp;lt;w:r&amp;gt;&amp;lt;w:t xml:space="preserve"&amp;gt; attributable to establishing and operating career &amp;lt;/w:t&amp;gt;&amp;lt;/w:r&amp;gt;&amp;lt;w:bookmarkStart w:id="26" w:name="_LINE__7_ea0bacd0_871f_45a5_84e0_3900bc2" /&amp;gt;&amp;lt;w:bookmarkEnd w:id="22" /&amp;gt;&amp;lt;w:r&amp;gt;&amp;lt;w:t xml:space="preserve"&amp;gt;and technical education exploration programs for middle school students.  The &amp;lt;/w:t&amp;gt;&amp;lt;/w:r&amp;gt;&amp;lt;w:bookmarkStart w:id="27" w:name="_LINE__8_b3e44ed5_b6a0_4173_acf9_e550a9c" /&amp;gt;&amp;lt;w:bookmarkEnd w:id="26" /&amp;gt;&amp;lt;w:r&amp;gt;&amp;lt;w:t&amp;gt;commissioner may establish an allocation to school administrative units&amp;lt;/w:t&amp;gt;&amp;lt;/w:r&amp;gt;&amp;lt;w:bookmarkStart w:id="28" w:name="_PROCESSED_CHANGE__a9eca8af_19f2_4219_aa" /&amp;gt;&amp;lt;w:r&amp;gt;&amp;lt;w:t xml:space="preserve"&amp;gt; &amp;lt;/w:t&amp;gt;&amp;lt;/w:r&amp;gt;&amp;lt;w:ins w:id="29" w:author="BPS" w:date="2022-10-26T09:42:00Z"&amp;gt;&amp;lt;w:r&amp;gt;&amp;lt;w:t xml:space="preserve"&amp;gt;and career and &amp;lt;/w:t&amp;gt;&amp;lt;/w:r&amp;gt;&amp;lt;w:bookmarkStart w:id="30" w:name="_LINE__9_a1720590_19e7_441d_99a6_1025b09" /&amp;gt;&amp;lt;w:bookmarkEnd w:id="27" /&amp;gt;&amp;lt;w:r&amp;gt;&amp;lt;w:t xml:space="preserve"&amp;gt;technical education &amp;lt;/w:t&amp;gt;&amp;lt;/w:r&amp;gt;&amp;lt;/w:ins&amp;gt;&amp;lt;w:ins w:id="31" w:author="BPS" w:date="2022-10-31T14:03:00Z"&amp;gt;&amp;lt;w:r&amp;gt;&amp;lt;w:t&amp;gt;center&amp;lt;/w:t&amp;gt;&amp;lt;/w:r&amp;gt;&amp;lt;/w:ins&amp;gt;&amp;lt;w:ins w:id="32" w:author="BPS" w:date="2022-10-26T09:42:00Z"&amp;gt;&amp;lt;w:r&amp;gt;&amp;lt;w:t&amp;gt;s&amp;lt;/w:t&amp;gt;&amp;lt;/w:r&amp;gt;&amp;lt;/w:ins&amp;gt;&amp;lt;w:bookmarkEnd w:id="28" /&amp;gt;&amp;lt;w:r&amp;gt;&amp;lt;w:t xml:space="preserve"&amp;gt; for plans under this subsection.  The plans must be implemented &amp;lt;/w:t&amp;gt;&amp;lt;/w:r&amp;gt;&amp;lt;w:bookmarkStart w:id="33" w:name="_LINE__10_0dc3819d_faad_4211_bc4c_91f02b" /&amp;gt;&amp;lt;w:bookmarkEnd w:id="30" /&amp;gt;&amp;lt;w:r&amp;gt;&amp;lt;w:t&amp;gt;within the school administrative unit&amp;lt;/w:t&amp;gt;&amp;lt;/w:r&amp;gt;&amp;lt;w:bookmarkStart w:id="34" w:name="_PROCESSED_CHANGE__9910b44f_5271_4a3f_ae" /&amp;gt;&amp;lt;w:r&amp;gt;&amp;lt;w:t xml:space="preserve"&amp;gt; &amp;lt;/w:t&amp;gt;&amp;lt;/w:r&amp;gt;&amp;lt;w:ins w:id="35" w:author="BPS" w:date="2022-10-26T09:42:00Z"&amp;gt;&amp;lt;w:r&amp;gt;&amp;lt;w:t xml:space="preserve"&amp;gt;or career and technical &amp;lt;/w:t&amp;gt;&amp;lt;/w:r&amp;gt;&amp;lt;/w:ins&amp;gt;&amp;lt;w:ins w:id="36" w:author="BPS" w:date="2022-10-26T09:43:00Z"&amp;gt;&amp;lt;w:r&amp;gt;&amp;lt;w:t xml:space="preserve"&amp;gt;education &amp;lt;/w:t&amp;gt;&amp;lt;/w:r&amp;gt;&amp;lt;/w:ins&amp;gt;&amp;lt;w:ins w:id="37" w:author="BPS" w:date="2022-10-31T14:03:00Z"&amp;gt;&amp;lt;w:r&amp;gt;&amp;lt;w:t&amp;gt;center&amp;lt;/w:t&amp;gt;&amp;lt;/w:r&amp;gt;&amp;lt;/w:ins&amp;gt;&amp;lt;w:bookmarkEnd w:id="34" /&amp;gt;&amp;lt;w:r&amp;gt;&amp;lt;w:t&amp;gt;; and&amp;lt;/w:t&amp;gt;&amp;lt;/w:r&amp;gt;&amp;lt;w:bookmarkEnd w:id="19" /&amp;gt;&amp;lt;w:bookmarkEnd w:id="33" /&amp;gt;&amp;lt;/w:p&amp;gt;&amp;lt;w:p w:rsidR="008A62D3" w:rsidRDefault="008A62D3" w:rsidP="008A62D3"&amp;gt;&amp;lt;w:pPr&amp;gt;&amp;lt;w:keepNext /&amp;gt;&amp;lt;w:spacing w:before="240" /&amp;gt;&amp;lt;w:ind w:left="360" /&amp;gt;&amp;lt;w:jc w:val="center" /&amp;gt;&amp;lt;/w:pPr&amp;gt;&amp;lt;w:bookmarkStart w:id="38" w:name="_SUMMARY__ca2fdb7d_2fd5_4fb4_baa3_a07832" /&amp;gt;&amp;lt;w:bookmarkStart w:id="39" w:name="_PAR__4_456c167b_91ba_4289_ac41_b8be69c4" /&amp;gt;&amp;lt;w:bookmarkStart w:id="40" w:name="_LINE__11_dc66a65c_369e_47a0_a0f6_4b3eba"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w:id="40" /&amp;gt;&amp;lt;/w:p&amp;gt;&amp;lt;w:p w:rsidR="008A62D3" w:rsidRDefault="008A62D3" w:rsidP="008A62D3"&amp;gt;&amp;lt;w:pPr&amp;gt;&amp;lt;w:ind w:left="360" w:firstLine="360" /&amp;gt;&amp;lt;/w:pPr&amp;gt;&amp;lt;w:bookmarkStart w:id="41" w:name="_PAR__5_15dc9a20_cc08_4adc_b725_0f940d02" /&amp;gt;&amp;lt;w:bookmarkStart w:id="42" w:name="_LINE__12_497a904c_bf27_4dca_9385_d108cc" /&amp;gt;&amp;lt;w:bookmarkEnd w:id="39" /&amp;gt;&amp;lt;w:r&amp;gt;&amp;lt;w:t xml:space="preserve"&amp;gt;This bill allows the expansion of the allocation of money to career and technical &amp;lt;/w:t&amp;gt;&amp;lt;/w:r&amp;gt;&amp;lt;w:bookmarkStart w:id="43" w:name="_LINE__13_1c30c772_1151_4d0c_80b0_255ebb" /&amp;gt;&amp;lt;w:bookmarkEnd w:id="42" /&amp;gt;&amp;lt;w:r&amp;gt;&amp;lt;w:t&amp;gt;education center&amp;lt;/w:t&amp;gt;&amp;lt;/w:r&amp;gt;&amp;lt;w:r&amp;gt;&amp;lt;w:t xml:space="preserve"&amp;gt;s &amp;lt;/w:t&amp;gt;&amp;lt;/w:r&amp;gt;&amp;lt;w:r&amp;gt;&amp;lt;w:t xml:space="preserve"&amp;gt;for career and technical education exploration programs for middle &amp;lt;/w:t&amp;gt;&amp;lt;/w:r&amp;gt;&amp;lt;w:bookmarkStart w:id="44" w:name="_LINE__14_0d161c19_b1a4_4d86_8585_5b4741" /&amp;gt;&amp;lt;w:bookmarkEnd w:id="43" /&amp;gt;&amp;lt;w:r&amp;gt;&amp;lt;w:t xml:space="preserve"&amp;gt;school students. &amp;lt;/w:t&amp;gt;&amp;lt;/w:r&amp;gt;&amp;lt;w:bookmarkEnd w:id="44" /&amp;gt;&amp;lt;/w:p&amp;gt;&amp;lt;w:bookmarkEnd w:id="1" /&amp;gt;&amp;lt;w:bookmarkEnd w:id="2" /&amp;gt;&amp;lt;w:bookmarkEnd w:id="3" /&amp;gt;&amp;lt;w:bookmarkEnd w:id="38" /&amp;gt;&amp;lt;w:bookmarkEnd w:id="41" /&amp;gt;&amp;lt;w:p w:rsidR="00000000" w:rsidRDefault="008A62D3"&amp;gt;&amp;lt;w:r&amp;gt;&amp;lt;w:t xml:space="preserve"&amp;gt; &amp;lt;/w:t&amp;gt;&amp;lt;/w:r&amp;gt;&amp;lt;/w:p&amp;gt;&amp;lt;w:sectPr w:rsidR="00000000" w:rsidSect="008A62D3"&amp;gt;&amp;lt;w:footerReference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w:rsidR="00711B55" w:rsidRDefault="008A62D3"&amp;gt;&amp;lt;w:pPr&amp;gt;&amp;lt;w:pStyle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37934fac_b9c7_4108_9585_6a23550&lt;/BookmarkName&gt;&lt;Tables /&gt;&lt;/ProcessedCheckInPage&gt;&lt;/Pages&gt;&lt;Paragraphs&gt;&lt;CheckInParagraphs&gt;&lt;PageNumber&gt;1&lt;/PageNumber&gt;&lt;BookmarkName&gt;_PAR__1_c78770d6_a4b3_4e4d_b0c3_7f2626d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454b05c2_44be_47a4_9d8c_3bc0b006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a4e1684_2944_4700_80b1_cc94b712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456c167b_91ba_4289_ac41_b8be69c4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15dc9a20_cc08_4adc_b725_0f940d02&lt;/BookmarkName&gt;&lt;StartingLineNumber&gt;12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