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Director of the Bureau of Parks and Lands To Convey a Parcel of Land in Augusta to the Maine Veterans' Homes</w:t>
      </w:r>
    </w:p>
    <w:p w:rsidR="00A55804" w:rsidP="00A5580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78bc868_96e1_444b_b3bc_6e"/>
      <w:bookmarkStart w:id="1" w:name="_PAGE__1_10081c0c_e779_4467_9e43_649dbb3"/>
      <w:bookmarkStart w:id="2" w:name="_PAR__2_42be00ff_cb7c_4e38_a36d_d7ddcbaa"/>
      <w:r>
        <w:rPr>
          <w:rFonts w:ascii="Arial" w:eastAsia="Arial" w:hAnsi="Arial" w:cs="Arial"/>
          <w:caps/>
        </w:rPr>
        <w:t>L.D. 30</w:t>
      </w:r>
    </w:p>
    <w:p w:rsidR="00A55804" w:rsidP="00A5580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3a70867_33a9_41e2_8e02_2a58994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A55804" w:rsidP="00A5580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94d8dc7f_38a7_421f_9513_6bc2c44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A55804" w:rsidP="00A55804">
      <w:pPr>
        <w:spacing w:before="60" w:after="60"/>
        <w:ind w:left="720"/>
        <w:rPr>
          <w:rFonts w:ascii="Arial" w:eastAsia="Arial" w:hAnsi="Arial" w:cs="Arial"/>
        </w:rPr>
      </w:pPr>
      <w:bookmarkStart w:id="5" w:name="_PAR__5_56904f8f_2e61_4144_a745_e8959008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A55804" w:rsidP="00A5580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f712921_388f_4862_be23_8d0170b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55804" w:rsidP="00A55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a893749_6ec1_46c4_ab2c_47b35859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A55804" w:rsidP="00A55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d7aac0d_3cc2_49cb_9d02_5636f69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55804" w:rsidP="00A55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7ce724c_8c3b_4313_9157_43285dc1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A55804" w:rsidP="00A5580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f8e3306_9b23_4afe_8451_fbeff7f"/>
      <w:bookmarkEnd w:id="9"/>
      <w:r>
        <w:rPr>
          <w:rFonts w:ascii="Arial" w:eastAsia="Arial" w:hAnsi="Arial" w:cs="Arial"/>
          <w:szCs w:val="22"/>
        </w:rPr>
        <w:t>COMMITTEE AMENDMENT “      ” to S.P. 38, L.D. 30, “Resolve, Authorizing the Director of the Bureau of Parks and Lands To Convey a Parcel of Land in Augusta to the Maine Veterans' Homes”</w:t>
      </w:r>
    </w:p>
    <w:p w:rsidR="00A55804" w:rsidP="00A55804">
      <w:pPr>
        <w:ind w:left="360" w:firstLine="360"/>
        <w:rPr>
          <w:rFonts w:ascii="Arial" w:eastAsia="Arial" w:hAnsi="Arial" w:cs="Arial"/>
        </w:rPr>
      </w:pPr>
      <w:bookmarkStart w:id="11" w:name="_INSTRUCTION__4024cbb1_e02f_4447_828a_ae"/>
      <w:bookmarkStart w:id="12" w:name="_PAR__11_7462e23c_fbd3_4834_9ba4_9335e9b"/>
      <w:bookmarkEnd w:id="0"/>
      <w:bookmarkEnd w:id="10"/>
      <w:r>
        <w:rPr>
          <w:rFonts w:ascii="Arial" w:eastAsia="Arial" w:hAnsi="Arial" w:cs="Arial"/>
        </w:rPr>
        <w:t>Amend the resolve in section 1 in the 5</w:t>
      </w:r>
      <w:r w:rsidRPr="00425B6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1, line 35 in L.D.) by inserting after the following: "</w:t>
      </w:r>
      <w:r w:rsidRPr="00624791">
        <w:rPr>
          <w:rFonts w:ascii="Arial" w:eastAsia="Arial" w:hAnsi="Arial" w:cs="Arial"/>
          <w:szCs w:val="22"/>
        </w:rPr>
        <w:t>may</w:t>
      </w:r>
      <w:r>
        <w:rPr>
          <w:rFonts w:ascii="Arial" w:eastAsia="Arial" w:hAnsi="Arial" w:cs="Arial"/>
        </w:rPr>
        <w:t>" the following: '</w:t>
      </w:r>
      <w:r w:rsidRPr="00A97FA7">
        <w:rPr>
          <w:rFonts w:ascii="Arial" w:eastAsia="Arial" w:hAnsi="Arial" w:cs="Arial"/>
          <w:szCs w:val="22"/>
        </w:rPr>
        <w:t>, subject to the requirements of subsection 2,</w:t>
      </w:r>
      <w:r>
        <w:rPr>
          <w:rFonts w:ascii="Arial" w:eastAsia="Arial" w:hAnsi="Arial" w:cs="Arial"/>
        </w:rPr>
        <w:t>'</w:t>
      </w:r>
    </w:p>
    <w:p w:rsidR="00A55804" w:rsidP="00A55804">
      <w:pPr>
        <w:ind w:left="360" w:firstLine="360"/>
        <w:rPr>
          <w:rFonts w:ascii="Arial" w:eastAsia="Arial" w:hAnsi="Arial" w:cs="Arial"/>
        </w:rPr>
      </w:pPr>
      <w:bookmarkStart w:id="13" w:name="_INSTRUCTION__2a758f6b_fdc4_4122_8832_cd"/>
      <w:bookmarkStart w:id="14" w:name="_PAR__12_aa23a783_c9f2_4115_9ad9_fc781d2"/>
      <w:bookmarkEnd w:id="11"/>
      <w:bookmarkEnd w:id="12"/>
      <w:r>
        <w:rPr>
          <w:rFonts w:ascii="Arial" w:eastAsia="Arial" w:hAnsi="Arial" w:cs="Arial"/>
        </w:rPr>
        <w:t>Amend the resolve by inserting after section 1 the following:</w:t>
      </w:r>
    </w:p>
    <w:p w:rsidR="00A55804" w:rsidP="00A55804">
      <w:pPr>
        <w:ind w:left="360" w:firstLine="360"/>
        <w:rPr>
          <w:rFonts w:ascii="Arial" w:eastAsia="Arial" w:hAnsi="Arial" w:cs="Arial"/>
        </w:rPr>
      </w:pPr>
      <w:bookmarkStart w:id="15" w:name="_PAR__13_b3440b07_6fb5_45f9_8a9c_47aa9a6"/>
      <w:bookmarkEnd w:id="14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</w:t>
      </w:r>
      <w:r w:rsidRPr="00A97FA7">
        <w:rPr>
          <w:rFonts w:ascii="Arial" w:eastAsia="Arial" w:hAnsi="Arial" w:cs="Arial"/>
          <w:b/>
          <w:sz w:val="24"/>
          <w:szCs w:val="24"/>
        </w:rPr>
        <w:t>.  Conditions precedent.</w:t>
      </w:r>
      <w:r w:rsidRPr="00A97FA7">
        <w:rPr>
          <w:rFonts w:ascii="Arial" w:eastAsia="Arial" w:hAnsi="Arial" w:cs="Arial"/>
        </w:rPr>
        <w:t xml:space="preserve">  The authorization provided in section 1 may be exercised only if the Director of the Bureau of Parks and Lands </w:t>
      </w:r>
      <w:r>
        <w:rPr>
          <w:rFonts w:ascii="Arial" w:eastAsia="Arial" w:hAnsi="Arial" w:cs="Arial"/>
        </w:rPr>
        <w:t xml:space="preserve">within the Department of Agriculture, Conservation and Forestry </w:t>
      </w:r>
      <w:r w:rsidRPr="00A97FA7">
        <w:rPr>
          <w:rFonts w:ascii="Arial" w:eastAsia="Arial" w:hAnsi="Arial" w:cs="Arial"/>
        </w:rPr>
        <w:t xml:space="preserve">first gives notice of the proposed conveyance under section 1 and, if a public hearing is requested by any party, the director holds a public hearing on the proposed conveyance as required in the Maine Revised Statutes, Title 12, section </w:t>
      </w:r>
      <w:r>
        <w:rPr>
          <w:rFonts w:ascii="Arial" w:eastAsia="Arial" w:hAnsi="Arial" w:cs="Arial"/>
        </w:rPr>
        <w:t>1837</w:t>
      </w:r>
      <w:r w:rsidRPr="00A97FA7">
        <w:rPr>
          <w:rFonts w:ascii="Arial" w:eastAsia="Arial" w:hAnsi="Arial" w:cs="Arial"/>
        </w:rPr>
        <w:t xml:space="preserve">, subsection </w:t>
      </w:r>
      <w:r>
        <w:rPr>
          <w:rFonts w:ascii="Arial" w:eastAsia="Arial" w:hAnsi="Arial" w:cs="Arial"/>
        </w:rPr>
        <w:t>2</w:t>
      </w:r>
      <w:r w:rsidRPr="00A97FA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'</w:t>
      </w:r>
    </w:p>
    <w:p w:rsidR="00A55804" w:rsidP="00A55804">
      <w:pPr>
        <w:ind w:left="360" w:firstLine="360"/>
        <w:rPr>
          <w:rFonts w:ascii="Arial" w:eastAsia="Arial" w:hAnsi="Arial" w:cs="Arial"/>
        </w:rPr>
      </w:pPr>
      <w:bookmarkStart w:id="16" w:name="_INSTRUCTION__dda2b8c0_d1ce_4f9d_8bf6_e4"/>
      <w:bookmarkStart w:id="17" w:name="_PAR__14_8927372b_743e_4a6f_b7e9_ae689ac"/>
      <w:bookmarkEnd w:id="13"/>
      <w:bookmarkEnd w:id="15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A55804" w:rsidP="00A5580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" w:name="_SUMMARY__c9cc21bd_ad37_4470_acf4_0b0b91"/>
      <w:bookmarkStart w:id="19" w:name="_PAR__15_e05379e1_1e77_4122_a65a_371a6b6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</w:p>
    <w:p w:rsidR="00000000" w:rsidP="00A55804">
      <w:pPr>
        <w:ind w:left="360" w:firstLine="360"/>
        <w:rPr>
          <w:rFonts w:ascii="Arial" w:eastAsia="Arial" w:hAnsi="Arial" w:cs="Arial"/>
        </w:rPr>
      </w:pPr>
      <w:bookmarkStart w:id="20" w:name="_PAR__16_a270859c_4706_47d3_b725_179d850"/>
      <w:bookmarkEnd w:id="19"/>
      <w:r w:rsidRPr="00A97FA7">
        <w:rPr>
          <w:rFonts w:ascii="Arial" w:eastAsia="Arial" w:hAnsi="Arial" w:cs="Arial"/>
        </w:rPr>
        <w:t xml:space="preserve">This amendment provides that the authorization to convey state land to Maine Veterans' Homes may be exercised </w:t>
      </w:r>
      <w:r>
        <w:rPr>
          <w:rFonts w:ascii="Arial" w:eastAsia="Arial" w:hAnsi="Arial" w:cs="Arial"/>
        </w:rPr>
        <w:t xml:space="preserve">only </w:t>
      </w:r>
      <w:r w:rsidRPr="00A97FA7">
        <w:rPr>
          <w:rFonts w:ascii="Arial" w:eastAsia="Arial" w:hAnsi="Arial" w:cs="Arial"/>
        </w:rPr>
        <w:t xml:space="preserve">if the Director of the Bureau of Parks and Lands </w:t>
      </w:r>
      <w:r>
        <w:rPr>
          <w:rFonts w:ascii="Arial" w:eastAsia="Arial" w:hAnsi="Arial" w:cs="Arial"/>
        </w:rPr>
        <w:t xml:space="preserve">within the Department of Agriculture, Conservation and Forestry </w:t>
      </w:r>
      <w:r w:rsidRPr="00A97FA7">
        <w:rPr>
          <w:rFonts w:ascii="Arial" w:eastAsia="Arial" w:hAnsi="Arial" w:cs="Arial"/>
        </w:rPr>
        <w:t xml:space="preserve">first gives notice of the proposed conveyance of state property to Maine Veterans' Homes and, if a public hearing is requested by any party, the director holds a public hearing on the proposed conveyance as required by </w:t>
      </w:r>
      <w:r>
        <w:rPr>
          <w:rFonts w:ascii="Arial" w:eastAsia="Arial" w:hAnsi="Arial" w:cs="Arial"/>
        </w:rPr>
        <w:t xml:space="preserve">the </w:t>
      </w:r>
      <w:r w:rsidRPr="00A97FA7">
        <w:rPr>
          <w:rFonts w:ascii="Arial" w:eastAsia="Arial" w:hAnsi="Arial" w:cs="Arial"/>
        </w:rPr>
        <w:t xml:space="preserve">Maine Revised Statutes, Title 12, section </w:t>
      </w:r>
      <w:r>
        <w:rPr>
          <w:rFonts w:ascii="Arial" w:eastAsia="Arial" w:hAnsi="Arial" w:cs="Arial"/>
        </w:rPr>
        <w:t>1837</w:t>
      </w:r>
      <w:r w:rsidRPr="00A97FA7">
        <w:rPr>
          <w:rFonts w:ascii="Arial" w:eastAsia="Arial" w:hAnsi="Arial" w:cs="Arial"/>
        </w:rPr>
        <w:t xml:space="preserve">, subsection </w:t>
      </w:r>
      <w:r>
        <w:rPr>
          <w:rFonts w:ascii="Arial" w:eastAsia="Arial" w:hAnsi="Arial" w:cs="Arial"/>
        </w:rPr>
        <w:t>2</w:t>
      </w:r>
      <w:r w:rsidRPr="00A97FA7">
        <w:rPr>
          <w:rFonts w:ascii="Arial" w:eastAsia="Arial" w:hAnsi="Arial" w:cs="Arial"/>
        </w:rPr>
        <w:t>.</w:t>
      </w:r>
      <w:bookmarkEnd w:id="1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Director of the Bureau of Parks and Lands To Convey a Parcel of Land in Augusta to the Maine Veterans' Homes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25B6C"/>
    <w:rsid w:val="004A4378"/>
    <w:rsid w:val="005500BF"/>
    <w:rsid w:val="005568B1"/>
    <w:rsid w:val="00564135"/>
    <w:rsid w:val="00574B75"/>
    <w:rsid w:val="00610E2A"/>
    <w:rsid w:val="00624791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5804"/>
    <w:rsid w:val="00A81643"/>
    <w:rsid w:val="00A97FA7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