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the Deorganization of Drew Plantation</w:t>
      </w:r>
    </w:p>
    <w:p w:rsidR="00590F45" w:rsidP="00590F45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0653a66c_a667_407b_8a57_f3"/>
      <w:bookmarkStart w:id="1" w:name="_PAGE__1_f06abe47_4652_40ad_87d0_171af8a"/>
      <w:bookmarkStart w:id="2" w:name="_PAR__2_179d6675_9201_4942_85c5_3382d681"/>
      <w:r>
        <w:rPr>
          <w:rFonts w:ascii="Arial" w:eastAsia="Arial" w:hAnsi="Arial" w:cs="Arial"/>
          <w:caps/>
        </w:rPr>
        <w:t>L.D. 49</w:t>
      </w:r>
    </w:p>
    <w:p w:rsidR="00590F45" w:rsidP="00590F45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695fa0cc_ffc7_4cc1_a1b4_ef1449e4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590F45" w:rsidP="00590F45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a93517ea_959e_47f7_b5f4_ca607dd5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State and Local Government </w:t>
      </w:r>
    </w:p>
    <w:p w:rsidR="00590F45" w:rsidP="00590F45">
      <w:pPr>
        <w:spacing w:before="60" w:after="60"/>
        <w:ind w:left="720"/>
        <w:rPr>
          <w:rFonts w:ascii="Arial" w:eastAsia="Arial" w:hAnsi="Arial" w:cs="Arial"/>
        </w:rPr>
      </w:pPr>
      <w:bookmarkStart w:id="5" w:name="_PAR__5_e6a37b52_cc52_4595_a5ae_0821a481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590F45" w:rsidP="00590F45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47defd35_d0f9_4c0b_a236_b1ff827e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590F45" w:rsidP="00590F4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84f892b1_9b5c_4862_9593_eddd8f1f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590F45" w:rsidP="00590F4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f65f461e_c16c_46d3_986e_3bf0280a"/>
      <w:bookmarkEnd w:id="7"/>
      <w:r>
        <w:rPr>
          <w:rFonts w:ascii="Arial" w:eastAsia="Arial" w:hAnsi="Arial" w:cs="Arial"/>
          <w:b/>
          <w:caps/>
          <w:sz w:val="24"/>
          <w:szCs w:val="32"/>
        </w:rPr>
        <w:t>131st Legislature</w:t>
      </w:r>
    </w:p>
    <w:p w:rsidR="00590F45" w:rsidP="00590F4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1275a9f2_eb23_4801_be8b_d5da0d50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590F45" w:rsidP="00590F45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29333d19_61fd_4a80_8ae7_2344c0a"/>
      <w:bookmarkEnd w:id="9"/>
      <w:r>
        <w:rPr>
          <w:rFonts w:ascii="Arial" w:eastAsia="Arial" w:hAnsi="Arial" w:cs="Arial"/>
          <w:szCs w:val="22"/>
        </w:rPr>
        <w:t>COMMITTEE AMENDMENT “      ” to S.P. 41, L.D. 49, “An Act to Authorize the Deorganization of Drew Plantation”</w:t>
      </w:r>
    </w:p>
    <w:p w:rsidR="00590F45" w:rsidP="00590F45">
      <w:pPr>
        <w:ind w:left="360" w:firstLine="360"/>
        <w:rPr>
          <w:rFonts w:ascii="Arial" w:eastAsia="Arial" w:hAnsi="Arial" w:cs="Arial"/>
        </w:rPr>
      </w:pPr>
      <w:bookmarkStart w:id="11" w:name="_INSTRUCTION__ec4a639e_fabb_4803_9cc3_11"/>
      <w:bookmarkStart w:id="12" w:name="_PAR__11_96c37e28_c57c_48d2_bc43_0a8c145"/>
      <w:bookmarkEnd w:id="0"/>
      <w:bookmarkEnd w:id="10"/>
      <w:r w:rsidRPr="00DF0AA5">
        <w:rPr>
          <w:rFonts w:ascii="Arial" w:eastAsia="Arial" w:hAnsi="Arial" w:cs="Arial"/>
        </w:rPr>
        <w:t>Amend the bill by incorporating the attached fiscal note.</w:t>
      </w:r>
    </w:p>
    <w:p w:rsidR="00590F45" w:rsidP="00590F4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336c9e89_e24b_4d3c_ae03_16ab5c"/>
      <w:bookmarkStart w:id="14" w:name="_PAR__12_ded8e50d_b3fa_4b8f_ab67_543c29f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590F45">
      <w:pPr>
        <w:ind w:left="360" w:firstLine="360"/>
        <w:rPr>
          <w:rFonts w:ascii="Arial" w:eastAsia="Arial" w:hAnsi="Arial" w:cs="Arial"/>
        </w:rPr>
      </w:pPr>
      <w:bookmarkStart w:id="15" w:name="_PAR__13_8380a86c_d967_48a0_a2b3_178c242"/>
      <w:bookmarkEnd w:id="14"/>
      <w:r w:rsidRPr="00A75F4F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LR0021, item 2 - 131st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the Deorganization of Drew Plantation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90F4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75F4F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F0AA5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138093</ItemId>
    <LRId>69719</LRId>
    <ParentItemId>135348</ParentItemId>
    <LRNumber>21</LRNumber>
    <LDNumber>49</LDNumber>
    <PaperNumber>SP0041</PaperNumber>
    <ItemNumber>2</ItemNumber>
    <Legislature>131</Legislature>
    <LegislatureDescription>131st Legislature</LegislatureDescription>
    <Session>R1</Session>
    <SessionDescription>First Regular Session</SessionDescription>
    <RequestTypeId>14</RequestTypeId>
    <RequestItemTypeCode>A</RequestItemTypeCode>
    <ItemBillTypeId>14</ItemBillTypeId>
    <AmendmentTypeCode>C</AmendmentTypeCode>
    <ParentRequestItemTypeCode>O</ParentRequestItemTypeCode>
    <IsConfidential>false</IsConfidential>
    <EmergencyFlag>X</EmergencyFlag>
    <StateMandateFlag>X</StateMandateFlag>
    <ResolvePublicLandFlag>X</ResolvePublicLandFlag>
    <BondIssueFlag>X</BondIssueFlag>
    <ParentBondIssueFlag>N</ParentBondIssueFlag>
    <ConfirmationProcedureFlag>X</ConfirmationProcedureFlag>
    <IsErrorsBill>false</IsErrorsBill>
    <LeadCommitteeName>State and Local Government</LeadCommitteeName>
    <LRTitle>An Act to Authorize the Deorganization of Drew Plantation</LRTitle>
    <ItemTitle>An Act to Authorize the Deorganization of Drew Plantation</ItemTitle>
    <OriginalItemTitle>An Act to Authorize the Deorganization of Drew Plantation</OriginalItemTitle>
    <ParentItemTitle>An Act to Authorize the Deorganization of Drew Plantation</ParentItemTitle>
    <Chamber>S</Chamber>
    <DraftingCycleCount>1</DraftingCycleCount>
    <LatestDraftingActionId>83</LatestDraftingActionId>
    <LatestDraftingActionDate>2023-03-06T09:14:48</LatestDraftingActionDate>
    <LatestDrafterName>LCaswell</LatestDrafterName>
    <LatestProoferName>ekeyes</LatestProoferName>
    <LatestTechName>mringrose</LatestTechName>
    <CurrentCustodyInitials>LCaswell</CurrentCustodyInitials>
    <AuthorityForIntroductionCode>IDP</AuthorityForIntroductionCode>
    <AuthorityForIntroductionDescription>Independent Dept or Agency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w:rsidR="00590F45" w:rsidRDefault="00590F45" w:rsidP="00590F45"&gt;&lt;w:pPr&gt;&lt;w:spacing w:after="240" /&gt;&lt;w:ind w:left="360" /&gt;&lt;w:jc w:val="right" /&gt;&lt;w:rPr&gt;&lt;w:caps /&gt;&lt;/w:rPr&gt;&lt;/w:pPr&gt;&lt;w:bookmarkStart w:id="0" w:name="_AMEND_TITLE__0653a66c_a667_407b_8a57_f3" /&gt;&lt;w:bookmarkStart w:id="1" w:name="_PAGE__1_f06abe47_4652_40ad_87d0_171af8a" /&gt;&lt;w:bookmarkStart w:id="2" w:name="_PAR__2_179d6675_9201_4942_85c5_3382d681" /&gt;&lt;w:r&gt;&lt;w:rPr&gt;&lt;w:caps /&gt;&lt;/w:rPr&gt;&lt;w:t&gt;L.D. 49&lt;/w:t&gt;&lt;/w:r&gt;&lt;/w:p&gt;&lt;w:p w:rsidR="00590F45" w:rsidRDefault="00590F45" w:rsidP="00590F45"&gt;&lt;w:pPr&gt;&lt;w:tabs&gt;&lt;w:tab w:val="right" w:pos="8928" /&gt;&lt;/w:tabs&gt;&lt;w:spacing w:after="360" /&gt;&lt;w:ind w:left="360" /&gt;&lt;/w:pPr&gt;&lt;w:bookmarkStart w:id="3" w:name="_PAR__3_695fa0cc_ffc7_4cc1_a1b4_ef1449e4" /&gt;&lt;w:bookmarkEnd w:id="2" /&gt;&lt;w:r&gt;&lt;w:t&gt;Date:&lt;/w:t&gt;&lt;/w:r&gt;&lt;w:r&gt;&lt;w:tab /&gt;&lt;w:t&gt;(Filing No. S-         )&lt;/w:t&gt;&lt;/w:r&gt;&lt;/w:p&gt;&lt;w:p w:rsidR="00590F45" w:rsidRDefault="00590F45" w:rsidP="00590F45"&gt;&lt;w:pPr&gt;&lt;w:spacing w:before="600" w:after="300" /&gt;&lt;w:ind w:left="360" /&gt;&lt;w:jc w:val="center" /&gt;&lt;w:outlineLvl w:val="0" /&gt;&lt;/w:pPr&gt;&lt;w:bookmarkStart w:id="4" w:name="_PAR__4_a93517ea_959e_47f7_b5f4_ca607dd5" /&gt;&lt;w:bookmarkEnd w:id="3" /&gt;&lt;w:r&gt;&lt;w:rPr&gt;&lt;w:rFonts w:cs="Arial" /&gt;&lt;w:b /&gt;&lt;w:bCs /&gt;&lt;w:caps /&gt;&lt;w:sz w:val="24" /&gt;&lt;w:szCs w:val="32" /&gt;&lt;/w:rPr&gt;&lt;w:t xml:space="preserve"&gt;State and Local Government &lt;/w:t&gt;&lt;/w:r&gt;&lt;/w:p&gt;&lt;w:p w:rsidR="00590F45" w:rsidRDefault="00590F45" w:rsidP="00590F45"&gt;&lt;w:pPr&gt;&lt;w:spacing w:before="60" w:after="60" /&gt;&lt;w:ind w:left="720" /&gt;&lt;/w:pPr&gt;&lt;w:bookmarkStart w:id="5" w:name="_PAR__5_e6a37b52_cc52_4595_a5ae_0821a481" /&gt;&lt;w:bookmarkEnd w:id="4" /&gt;&lt;w:r&gt;&lt;w:t&gt;Reproduced and distributed under the direction of the Secretary of the Senate.&lt;/w:t&gt;&lt;/w:r&gt;&lt;/w:p&gt;&lt;w:p w:rsidR="00590F45" w:rsidRDefault="00590F45" w:rsidP="00590F45"&gt;&lt;w:pPr&gt;&lt;w:spacing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w:name="_PAR__6_47defd35_d0f9_4c0b_a236_b1ff827e" /&gt;&lt;w:bookmarkEnd w:id="5" /&gt;&lt;w:r&gt;&lt;w:rPr&gt;&lt;w:rFonts w:cs="Arial" /&gt;&lt;w:b /&gt;&lt;w:bCs /&gt;&lt;w:caps /&gt;&lt;w:sz w:val="24" /&gt;&lt;w:szCs w:val="32" /&gt;&lt;/w:rPr&gt;&lt;w:t&gt;STATE OF MAINE&lt;/w:t&gt;&lt;/w:r&gt;&lt;/w:p&gt;&lt;w:p w:rsidR="00590F45" w:rsidRDefault="00590F45" w:rsidP="00590F45"&gt;&lt;w:pPr&gt;&lt;w:spacing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w:name="_PAR__7_84f892b1_9b5c_4862_9593_eddd8f1f" /&gt;&lt;w:bookmarkEnd w:id="6" /&gt;&lt;w:r&gt;&lt;w:rPr&gt;&lt;w:rFonts w:cs="Arial" /&gt;&lt;w:b /&gt;&lt;w:bCs /&gt;&lt;w:caps /&gt;&lt;w:sz w:val="24" /&gt;&lt;w:szCs w:val="32" /&gt;&lt;/w:rPr&gt;&lt;w:t&gt;SENATE&lt;/w:t&gt;&lt;/w:r&gt;&lt;/w:p&gt;&lt;w:p w:rsidR="00590F45" w:rsidRDefault="00590F45" w:rsidP="00590F45"&gt;&lt;w:pPr&gt;&lt;w:spacing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w:name="_PAR__8_f65f461e_c16c_46d3_986e_3bf0280a" /&gt;&lt;w:bookmarkEnd w:id="7" /&gt;&lt;w:r&gt;&lt;w:rPr&gt;&lt;w:rFonts w:cs="Arial" /&gt;&lt;w:b /&gt;&lt;w:bCs /&gt;&lt;w:caps /&gt;&lt;w:sz w:val="24" /&gt;&lt;w:szCs w:val="32" /&gt;&lt;/w:rPr&gt;&lt;w:t&gt;131st Legislature&lt;/w:t&gt;&lt;/w:r&gt;&lt;/w:p&gt;&lt;w:p w:rsidR="00590F45" w:rsidRDefault="00590F45" w:rsidP="00590F45"&gt;&lt;w:pPr&gt;&lt;w:spacing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w:id="9" w:name="_PAR__9_1275a9f2_eb23_4801_be8b_d5da0d50" /&gt;&lt;w:bookmarkEnd w:id="8" /&gt;&lt;w:r&gt;&lt;w:rPr&gt;&lt;w:rFonts w:cs="Arial" /&gt;&lt;w:b /&gt;&lt;w:bCs /&gt;&lt;w:caps /&gt;&lt;w:sz w:val="24" /&gt;&lt;w:szCs w:val="32" /&gt;&lt;/w:rPr&gt;&lt;w:t&gt;First Regular Session&lt;/w:t&gt;&lt;/w:r&gt;&lt;/w:p&gt;&lt;w:p w:rsidR="00590F45" w:rsidRDefault="00590F45" w:rsidP="00590F45"&gt;&lt;w:pPr&gt;&lt;w:spacing w:before="400" w:after="200" /&gt;&lt;w:ind w:left="360" w:firstLine="360" /&gt;&lt;/w:pPr&gt;&lt;w:bookmarkStart w:id="10" w:name="_PAR__10_29333d19_61fd_4a80_8ae7_2344c0a" /&gt;&lt;w:bookmarkEnd w:id="9" /&gt;&lt;w:r&gt;&lt;w:rPr&gt;&lt;w:szCs w:val="22" /&gt;&lt;/w:rPr&gt;&lt;w:t&gt;COMMITTEE AMENDMENT “      ” to S.P. 41, L.D. 49, “An Act to Authorize the Deorganization of Drew Plantation”&lt;/w:t&gt;&lt;/w:r&gt;&lt;/w:p&gt;&lt;w:p w:rsidR="00590F45" w:rsidRDefault="00590F45" w:rsidP="00590F45"&gt;&lt;w:pPr&gt;&lt;w:ind w:left="360" w:firstLine="360" /&gt;&lt;/w:pPr&gt;&lt;w:bookmarkStart w:id="11" w:name="_INSTRUCTION__ec4a639e_fabb_4803_9cc3_11" /&gt;&lt;w:bookmarkStart w:id="12" w:name="_PAR__11_96c37e28_c57c_48d2_bc43_0a8c145" /&gt;&lt;w:bookmarkEnd w:id="0" /&gt;&lt;w:bookmarkEnd w:id="10" /&gt;&lt;w:r w:rsidRPr="00DF0AA5"&gt;&lt;w:t&gt;Amend the bill by incorporating the attached fiscal note.&lt;/w:t&gt;&lt;/w:r&gt;&lt;/w:p&gt;&lt;w:p w:rsidR="00590F45" w:rsidRDefault="00590F45" w:rsidP="00590F45"&gt;&lt;w:pPr&gt;&lt;w:keepNext /&gt;&lt;w:spacing w:before="240" /&gt;&lt;w:ind w:left="360" /&gt;&lt;w:jc w:val="center" /&gt;&lt;/w:pPr&gt;&lt;w:bookmarkStart w:id="13" w:name="_SUMMARY__336c9e89_e24b_4d3c_ae03_16ab5c" /&gt;&lt;w:bookmarkStart w:id="14" w:name="_PAR__12_ded8e50d_b3fa_4b8f_ab67_543c29f" /&gt;&lt;w:bookmarkEnd w:id="11" /&gt;&lt;w:bookmarkEnd w:id="12" /&gt;&lt;w:r&gt;&lt;w:rPr&gt;&lt;w:b /&gt;&lt;w:sz w:val="24" /&gt;&lt;/w:rPr&gt;&lt;w:t&gt;SUMMARY&lt;/w:t&gt;&lt;/w:r&gt;&lt;/w:p&gt;&lt;w:p w:rsidR="00000000" w:rsidRDefault="00590F45" w:rsidP="00590F45"&gt;&lt;w:pPr&gt;&lt;w:ind w:left="360" w:firstLine="360" /&gt;&lt;/w:pPr&gt;&lt;w:bookmarkStart w:id="15" w:name="_PAR__13_8380a86c_d967_48a0_a2b3_178c242" /&gt;&lt;w:bookmarkEnd w:id="14" /&gt;&lt;w:r w:rsidRPr="00A75F4F"&gt;&lt;w:t&gt;This amendment incorporates a fiscal note.&lt;/w:t&gt;&lt;/w:r&gt;&lt;w:bookmarkEnd w:id="1" /&gt;&lt;w:bookmarkEnd w:id="13" /&gt;&lt;w:bookmarkEnd w:id="15" /&gt;&lt;/w:p&gt;&lt;w:sectPr w:rsidR="00000000" w:rsidSect="00590F45"&gt;&lt;w:footerReference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_PAGE__1_f06abe47_4652_40ad_87d0_171af8a</BookmarkName>
                <Tables/>
              </ProcessedCheckInPage>
            </Pages>
            <Paragraphs>
              <CheckInParagraphs>
                <PageNumber>1</PageNumber>
                <BookmarkName>_PAR__2_179d6675_9201_4942_85c5_3382d681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_PAR__3_695fa0cc_ffc7_4cc1_a1b4_ef1449e4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_PAR__4_a93517ea_959e_47f7_b5f4_ca607dd5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_PAR__5_e6a37b52_cc52_4595_a5ae_0821a481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_PAR__6_47defd35_d0f9_4c0b_a236_b1ff827e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_PAR__7_84f892b1_9b5c_4862_9593_eddd8f1f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_PAR__8_f65f461e_c16c_46d3_986e_3bf0280a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_PAR__9_1275a9f2_eb23_4801_be8b_d5da0d50</BookmarkName>
                <StartingLineNumber>8</StartingLineNumber>
                <EndingLineNumber>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_PAR__10_29333d19_61fd_4a80_8ae7_2344c0a</BookmarkName>
                <StartingLineNumber>9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_PAR__11_96c37e28_c57c_48d2_bc43_0a8c145</BookmarkName>
                <StartingLineNumber>11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_PAR__12_ded8e50d_b3fa_4b8f_ab67_543c29f</BookmarkName>
                <StartingLineNumber>12</StartingLineNumber>
                <EndingLineNumber>12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_PAR__13_8380a86c_d967_48a0_a2b3_178c242</BookmarkName>
                <StartingLineNumber>13</StartingLineNumber>
                <EndingLineNumber>13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