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Ensure Continuity of Care for Pretrial Defendants</w:t>
      </w:r>
    </w:p>
    <w:p w:rsidR="003A1FC2" w:rsidP="003A1FC2">
      <w:pPr>
        <w:spacing w:after="240"/>
        <w:ind w:left="360"/>
        <w:jc w:val="right"/>
        <w:rPr>
          <w:rFonts w:ascii="Arial" w:eastAsia="Arial" w:hAnsi="Arial" w:cs="Arial"/>
          <w:caps/>
        </w:rPr>
      </w:pPr>
      <w:bookmarkStart w:id="0" w:name="_AMEND_TITLE__30d49e25_a587_4328_9bb1_37"/>
      <w:bookmarkStart w:id="1" w:name="_PAGE__1_709a9ce7_d686_4d24_a15b_b9bc7a3"/>
      <w:bookmarkStart w:id="2" w:name="_PAR__2_12bc6b41_fdc1_42ac_985a_c2ff2e34"/>
      <w:r>
        <w:rPr>
          <w:rFonts w:ascii="Arial" w:eastAsia="Arial" w:hAnsi="Arial" w:cs="Arial"/>
          <w:caps/>
        </w:rPr>
        <w:t>L.D. 118</w:t>
      </w:r>
    </w:p>
    <w:p w:rsidR="003A1FC2" w:rsidP="003A1FC2">
      <w:pPr>
        <w:tabs>
          <w:tab w:val="right" w:pos="8928"/>
        </w:tabs>
        <w:spacing w:after="360"/>
        <w:ind w:left="360"/>
        <w:rPr>
          <w:rFonts w:ascii="Arial" w:eastAsia="Arial" w:hAnsi="Arial" w:cs="Arial"/>
        </w:rPr>
      </w:pPr>
      <w:bookmarkStart w:id="3" w:name="_PAR__3_6b817636_8067_4af5_9d67_14a19b17"/>
      <w:bookmarkEnd w:id="2"/>
      <w:r>
        <w:rPr>
          <w:rFonts w:ascii="Arial" w:eastAsia="Arial" w:hAnsi="Arial" w:cs="Arial"/>
        </w:rPr>
        <w:t>Date:</w:t>
      </w:r>
      <w:r>
        <w:rPr>
          <w:rFonts w:ascii="Arial" w:eastAsia="Arial" w:hAnsi="Arial" w:cs="Arial"/>
        </w:rPr>
        <w:tab/>
        <w:t>(Filing No. S-         )</w:t>
      </w:r>
    </w:p>
    <w:p w:rsidR="003A1FC2" w:rsidP="003A1FC2">
      <w:pPr>
        <w:spacing w:before="600" w:after="300"/>
        <w:ind w:left="360"/>
        <w:jc w:val="center"/>
        <w:outlineLvl w:val="0"/>
        <w:rPr>
          <w:rFonts w:ascii="Arial" w:eastAsia="Arial" w:hAnsi="Arial" w:cs="Arial"/>
        </w:rPr>
      </w:pPr>
      <w:bookmarkStart w:id="4" w:name="_PAR__4_99cec0ae_fd79_4b76_a76b_e330bfed"/>
      <w:bookmarkEnd w:id="3"/>
      <w:r>
        <w:rPr>
          <w:rFonts w:ascii="Arial" w:eastAsia="Arial" w:hAnsi="Arial" w:cs="Arial"/>
          <w:b/>
          <w:caps/>
          <w:sz w:val="24"/>
          <w:szCs w:val="32"/>
        </w:rPr>
        <w:t xml:space="preserve">Judiciary </w:t>
      </w:r>
    </w:p>
    <w:p w:rsidR="003A1FC2" w:rsidP="003A1FC2">
      <w:pPr>
        <w:spacing w:before="60" w:after="60"/>
        <w:ind w:left="720"/>
        <w:rPr>
          <w:rFonts w:ascii="Arial" w:eastAsia="Arial" w:hAnsi="Arial" w:cs="Arial"/>
        </w:rPr>
      </w:pPr>
      <w:bookmarkStart w:id="5" w:name="_PAR__5_eb2ed54b_f6f7_4729_b726_7e751d49"/>
      <w:bookmarkEnd w:id="4"/>
      <w:r>
        <w:rPr>
          <w:rFonts w:ascii="Arial" w:eastAsia="Arial" w:hAnsi="Arial" w:cs="Arial"/>
        </w:rPr>
        <w:t>Reproduced and distributed under the direction of the Secretary of the Senate.</w:t>
      </w:r>
    </w:p>
    <w:p w:rsidR="003A1FC2" w:rsidP="003A1FC2">
      <w:pPr>
        <w:spacing w:before="160" w:after="0"/>
        <w:ind w:left="360"/>
        <w:jc w:val="center"/>
        <w:outlineLvl w:val="0"/>
        <w:rPr>
          <w:rFonts w:ascii="Arial" w:eastAsia="Arial" w:hAnsi="Arial" w:cs="Arial"/>
          <w:b/>
          <w:caps/>
          <w:sz w:val="24"/>
          <w:szCs w:val="32"/>
        </w:rPr>
      </w:pPr>
      <w:bookmarkStart w:id="6" w:name="_PAR__6_d47fa82a_3f43_48c5_8750_3b927623"/>
      <w:bookmarkEnd w:id="5"/>
      <w:r>
        <w:rPr>
          <w:rFonts w:ascii="Arial" w:eastAsia="Arial" w:hAnsi="Arial" w:cs="Arial"/>
          <w:b/>
          <w:caps/>
          <w:sz w:val="24"/>
          <w:szCs w:val="32"/>
        </w:rPr>
        <w:t>STATE OF MAINE</w:t>
      </w:r>
    </w:p>
    <w:p w:rsidR="003A1FC2" w:rsidP="003A1FC2">
      <w:pPr>
        <w:spacing w:after="0"/>
        <w:ind w:left="360"/>
        <w:jc w:val="center"/>
        <w:outlineLvl w:val="0"/>
        <w:rPr>
          <w:rFonts w:ascii="Arial" w:eastAsia="Arial" w:hAnsi="Arial" w:cs="Arial"/>
          <w:b/>
          <w:caps/>
          <w:sz w:val="24"/>
          <w:szCs w:val="32"/>
        </w:rPr>
      </w:pPr>
      <w:bookmarkStart w:id="7" w:name="_PAR__7_04760ef5_0efa_494c_b92b_4e188abd"/>
      <w:bookmarkEnd w:id="6"/>
      <w:r>
        <w:rPr>
          <w:rFonts w:ascii="Arial" w:eastAsia="Arial" w:hAnsi="Arial" w:cs="Arial"/>
          <w:b/>
          <w:caps/>
          <w:sz w:val="24"/>
          <w:szCs w:val="32"/>
        </w:rPr>
        <w:t>SENATE</w:t>
      </w:r>
    </w:p>
    <w:p w:rsidR="003A1FC2" w:rsidP="003A1FC2">
      <w:pPr>
        <w:spacing w:after="0"/>
        <w:ind w:left="360"/>
        <w:jc w:val="center"/>
        <w:outlineLvl w:val="0"/>
        <w:rPr>
          <w:rFonts w:ascii="Arial" w:eastAsia="Arial" w:hAnsi="Arial" w:cs="Arial"/>
          <w:b/>
          <w:caps/>
          <w:sz w:val="24"/>
          <w:szCs w:val="32"/>
        </w:rPr>
      </w:pPr>
      <w:bookmarkStart w:id="8" w:name="_PAR__8_3cfab2cc_1b1e_4a12_b457_949e70e8"/>
      <w:bookmarkEnd w:id="7"/>
      <w:r>
        <w:rPr>
          <w:rFonts w:ascii="Arial" w:eastAsia="Arial" w:hAnsi="Arial" w:cs="Arial"/>
          <w:b/>
          <w:caps/>
          <w:sz w:val="24"/>
          <w:szCs w:val="32"/>
        </w:rPr>
        <w:t>131st Legislature</w:t>
      </w:r>
    </w:p>
    <w:p w:rsidR="003A1FC2" w:rsidP="003A1FC2">
      <w:pPr>
        <w:spacing w:after="0"/>
        <w:ind w:left="360"/>
        <w:jc w:val="center"/>
        <w:outlineLvl w:val="0"/>
        <w:rPr>
          <w:rFonts w:ascii="Arial" w:eastAsia="Arial" w:hAnsi="Arial" w:cs="Arial"/>
          <w:b/>
          <w:caps/>
          <w:sz w:val="24"/>
          <w:szCs w:val="32"/>
        </w:rPr>
      </w:pPr>
      <w:bookmarkStart w:id="9" w:name="_PAR__9_0e482ce4_36c7_4637_9f1e_277a024f"/>
      <w:bookmarkEnd w:id="8"/>
      <w:r>
        <w:rPr>
          <w:rFonts w:ascii="Arial" w:eastAsia="Arial" w:hAnsi="Arial" w:cs="Arial"/>
          <w:b/>
          <w:caps/>
          <w:sz w:val="24"/>
          <w:szCs w:val="32"/>
        </w:rPr>
        <w:t>First Special Session</w:t>
      </w:r>
    </w:p>
    <w:p w:rsidR="003A1FC2" w:rsidP="003A1FC2">
      <w:pPr>
        <w:spacing w:before="400" w:after="200"/>
        <w:ind w:left="360" w:firstLine="360"/>
        <w:rPr>
          <w:rFonts w:ascii="Arial" w:eastAsia="Arial" w:hAnsi="Arial" w:cs="Arial"/>
        </w:rPr>
      </w:pPr>
      <w:bookmarkStart w:id="10" w:name="_PAR__10_84d570d2_6cf4_46d8_bb08_d8518c7"/>
      <w:bookmarkEnd w:id="9"/>
      <w:r>
        <w:rPr>
          <w:rFonts w:ascii="Arial" w:eastAsia="Arial" w:hAnsi="Arial" w:cs="Arial"/>
          <w:szCs w:val="22"/>
        </w:rPr>
        <w:t>COMMITTEE AMENDMENT “      ” to S.P. 57, L.D. 118, “An Act to Ensure Continuity of Care for Pretrial Defendants”</w:t>
      </w:r>
    </w:p>
    <w:p w:rsidR="003A1FC2" w:rsidP="003A1FC2">
      <w:pPr>
        <w:ind w:left="360" w:firstLine="360"/>
        <w:rPr>
          <w:rFonts w:ascii="Arial" w:eastAsia="Arial" w:hAnsi="Arial" w:cs="Arial"/>
        </w:rPr>
      </w:pPr>
      <w:bookmarkStart w:id="11" w:name="_INSTRUCTION__2185438d_0088_4d8c_8ff6_0c"/>
      <w:bookmarkStart w:id="12" w:name="_PAR__11_27be4d12_defc_4687_995a_4954709"/>
      <w:bookmarkEnd w:id="0"/>
      <w:bookmarkEnd w:id="10"/>
      <w:r>
        <w:rPr>
          <w:rFonts w:ascii="Arial" w:eastAsia="Arial" w:hAnsi="Arial" w:cs="Arial"/>
        </w:rPr>
        <w:t>Amend the bill in section 1 in paragraph B in the 20th line (page 1, line 23 in L.D.) by striking out the following: "</w:t>
      </w:r>
      <w:r w:rsidRPr="00126965">
        <w:rPr>
          <w:rFonts w:ascii="Arial" w:eastAsia="Arial" w:hAnsi="Arial" w:cs="Arial"/>
          <w:u w:val="single"/>
        </w:rPr>
        <w:t xml:space="preserve">to </w:t>
      </w:r>
      <w:r>
        <w:rPr>
          <w:rFonts w:ascii="Arial" w:eastAsia="Arial" w:hAnsi="Arial" w:cs="Arial"/>
          <w:u w:val="single"/>
        </w:rPr>
        <w:t>the</w:t>
      </w:r>
      <w:r>
        <w:rPr>
          <w:rFonts w:ascii="Arial" w:eastAsia="Arial" w:hAnsi="Arial" w:cs="Arial"/>
        </w:rPr>
        <w:t>" and inserting the following: '</w:t>
      </w:r>
      <w:r>
        <w:rPr>
          <w:rFonts w:ascii="Arial" w:eastAsia="Arial" w:hAnsi="Arial" w:cs="Arial"/>
          <w:u w:val="single"/>
        </w:rPr>
        <w:t>to each</w:t>
      </w:r>
      <w:r>
        <w:rPr>
          <w:rFonts w:ascii="Arial" w:eastAsia="Arial" w:hAnsi="Arial" w:cs="Arial"/>
        </w:rPr>
        <w:t>'</w:t>
      </w:r>
    </w:p>
    <w:p w:rsidR="003A1FC2" w:rsidP="003A1FC2">
      <w:pPr>
        <w:ind w:left="360" w:firstLine="360"/>
        <w:rPr>
          <w:rFonts w:ascii="Arial" w:eastAsia="Arial" w:hAnsi="Arial" w:cs="Arial"/>
        </w:rPr>
      </w:pPr>
      <w:bookmarkStart w:id="13" w:name="_INSTRUCTION__a10bed4e_860d_4b27_8384_47"/>
      <w:bookmarkStart w:id="14" w:name="_PAR__12_6eaeecd6_0e28_4e6c_9178_ca66ae2"/>
      <w:bookmarkEnd w:id="11"/>
      <w:bookmarkEnd w:id="12"/>
      <w:r>
        <w:rPr>
          <w:rFonts w:ascii="Arial" w:eastAsia="Arial" w:hAnsi="Arial" w:cs="Arial"/>
        </w:rPr>
        <w:t>Amend the bill in section 1 in paragraph B in the 21st line (page 1, line 24 in L.D.) by striking out the following: "</w:t>
      </w:r>
      <w:r>
        <w:rPr>
          <w:rFonts w:ascii="Arial" w:eastAsia="Arial" w:hAnsi="Arial" w:cs="Arial"/>
          <w:u w:val="single"/>
        </w:rPr>
        <w:t>defendant is placed by the</w:t>
      </w:r>
      <w:r>
        <w:rPr>
          <w:rFonts w:ascii="Arial" w:eastAsia="Arial" w:hAnsi="Arial" w:cs="Arial"/>
        </w:rPr>
        <w:t>"</w:t>
      </w:r>
    </w:p>
    <w:p w:rsidR="003A1FC2" w:rsidP="003A1FC2">
      <w:pPr>
        <w:ind w:left="360" w:firstLine="360"/>
        <w:rPr>
          <w:rFonts w:ascii="Arial" w:eastAsia="Arial" w:hAnsi="Arial" w:cs="Arial"/>
        </w:rPr>
      </w:pPr>
      <w:bookmarkStart w:id="15" w:name="_INSTRUCTION__db91b948_794e_49a3_8c9d_d4"/>
      <w:bookmarkStart w:id="16" w:name="_PAR__13_a751e4ef_1ad6_4e1c_b74d_af49f4c"/>
      <w:bookmarkEnd w:id="13"/>
      <w:bookmarkEnd w:id="14"/>
      <w:r>
        <w:rPr>
          <w:rFonts w:ascii="Arial" w:eastAsia="Arial" w:hAnsi="Arial" w:cs="Arial"/>
        </w:rPr>
        <w:t>Amend the bill in section 1 in paragraph B in the 22nd line (page 1, line 25 in L.D.) by inserting after the following: "</w:t>
      </w:r>
      <w:r>
        <w:rPr>
          <w:rFonts w:ascii="Arial" w:eastAsia="Arial" w:hAnsi="Arial" w:cs="Arial"/>
          <w:u w:val="single"/>
        </w:rPr>
        <w:t>Services</w:t>
      </w:r>
      <w:r>
        <w:rPr>
          <w:rFonts w:ascii="Arial" w:eastAsia="Arial" w:hAnsi="Arial" w:cs="Arial"/>
        </w:rPr>
        <w:t>" the following: '</w:t>
      </w:r>
      <w:r>
        <w:rPr>
          <w:rFonts w:ascii="Arial" w:eastAsia="Arial" w:hAnsi="Arial" w:cs="Arial"/>
          <w:u w:val="single"/>
        </w:rPr>
        <w:t>is considering placing the defendant and, following placement, to the institution or residential program into which the defendant is placed</w:t>
      </w:r>
      <w:r>
        <w:rPr>
          <w:rFonts w:ascii="Arial" w:eastAsia="Arial" w:hAnsi="Arial" w:cs="Arial"/>
        </w:rPr>
        <w:t>'</w:t>
      </w:r>
    </w:p>
    <w:p w:rsidR="003A1FC2" w:rsidP="003A1FC2">
      <w:pPr>
        <w:ind w:left="360" w:firstLine="360"/>
        <w:rPr>
          <w:rFonts w:ascii="Arial" w:eastAsia="Arial" w:hAnsi="Arial" w:cs="Arial"/>
        </w:rPr>
      </w:pPr>
      <w:bookmarkStart w:id="17" w:name="_INSTRUCTION__ca9a28f3_9fa2_4001_8c2c_1b"/>
      <w:bookmarkStart w:id="18" w:name="_PAR__14_c983ba41_e866_41f2_8c7d_a56413b"/>
      <w:bookmarkEnd w:id="15"/>
      <w:bookmarkEnd w:id="16"/>
      <w:r>
        <w:rPr>
          <w:rFonts w:ascii="Arial" w:eastAsia="Arial" w:hAnsi="Arial" w:cs="Arial"/>
        </w:rPr>
        <w:t>Amend the bill by relettering or renumbering any nonconsecutive Part letter or section number to read consecutively.</w:t>
      </w:r>
    </w:p>
    <w:p w:rsidR="003A1FC2" w:rsidP="003A1FC2">
      <w:pPr>
        <w:keepNext/>
        <w:spacing w:before="240"/>
        <w:ind w:left="360"/>
        <w:jc w:val="center"/>
        <w:rPr>
          <w:rFonts w:ascii="Arial" w:eastAsia="Arial" w:hAnsi="Arial" w:cs="Arial"/>
        </w:rPr>
      </w:pPr>
      <w:bookmarkStart w:id="19" w:name="_SUMMARY__222bd3d4_cec6_49b2_9539_11e320"/>
      <w:bookmarkStart w:id="20" w:name="_PAR__15_96c70b48_38ee_4c0b_b294_568709b"/>
      <w:bookmarkEnd w:id="17"/>
      <w:bookmarkEnd w:id="18"/>
      <w:r>
        <w:rPr>
          <w:rFonts w:ascii="Arial" w:eastAsia="Arial" w:hAnsi="Arial" w:cs="Arial"/>
          <w:b/>
          <w:sz w:val="24"/>
        </w:rPr>
        <w:t>SUMMARY</w:t>
      </w:r>
    </w:p>
    <w:p w:rsidR="003A1FC2" w:rsidP="003A1FC2">
      <w:pPr>
        <w:keepNext/>
        <w:ind w:left="360" w:firstLine="360"/>
        <w:rPr>
          <w:rFonts w:ascii="Arial" w:eastAsia="Arial" w:hAnsi="Arial" w:cs="Arial"/>
        </w:rPr>
      </w:pPr>
      <w:bookmarkStart w:id="21" w:name="_PAR__16_fad14620_9010_4e60_a15f_47ca352"/>
      <w:bookmarkEnd w:id="20"/>
      <w:r>
        <w:rPr>
          <w:rFonts w:ascii="Arial" w:eastAsia="Arial" w:hAnsi="Arial" w:cs="Arial"/>
        </w:rPr>
        <w:t>This amendment authorizes the State Forensic Service to disclose prior court</w:t>
      </w:r>
      <w:r>
        <w:rPr>
          <w:rFonts w:ascii="Arial" w:eastAsia="Arial" w:hAnsi="Arial" w:cs="Arial"/>
        </w:rPr>
        <w:noBreakHyphen/>
        <w:t>ordered evaluation reports pertaining to the pending charges of pretrial defendants to institutions for the care and treatment of people with mental illness or residential programs that provide care and treatment for persons who have intellectual disabilities or autism into which the Commissioner of Health and Human Services is considering placing a defendant when the court commits the defendant to the commissioner for observation in such an institution or program.</w:t>
      </w:r>
    </w:p>
    <w:p w:rsidR="003A1FC2" w:rsidP="003A1FC2">
      <w:pPr>
        <w:keepNext/>
        <w:spacing w:before="60" w:after="60"/>
        <w:ind w:left="360"/>
        <w:jc w:val="center"/>
        <w:rPr>
          <w:rFonts w:ascii="Arial" w:eastAsia="Arial" w:hAnsi="Arial" w:cs="Arial"/>
        </w:rPr>
      </w:pPr>
      <w:bookmarkStart w:id="22" w:name="_FISCAL_NOTE_REQUIRED__5eac4410_5572_4cb"/>
      <w:bookmarkStart w:id="23" w:name="_PAR__17_cf271683_2282_4121_ae6f_24f17d5"/>
      <w:bookmarkEnd w:id="21"/>
      <w:r>
        <w:rPr>
          <w:rFonts w:ascii="Arial" w:eastAsia="Arial" w:hAnsi="Arial" w:cs="Arial"/>
          <w:b/>
        </w:rPr>
        <w:t>FISCAL NOTE REQUIRED</w:t>
      </w:r>
    </w:p>
    <w:p w:rsidR="00000000" w:rsidRPr="003A1FC2" w:rsidP="003A1FC2">
      <w:pPr>
        <w:spacing w:before="60" w:after="60"/>
        <w:ind w:left="360"/>
        <w:jc w:val="center"/>
        <w:rPr>
          <w:rFonts w:ascii="Arial" w:eastAsia="Arial" w:hAnsi="Arial" w:cs="Arial"/>
          <w:b/>
        </w:rPr>
      </w:pPr>
      <w:bookmarkStart w:id="24" w:name="_PAR__18_588044c9_59af_4bba_9802_5d3462b"/>
      <w:bookmarkEnd w:id="23"/>
      <w:r>
        <w:rPr>
          <w:rFonts w:ascii="Arial" w:eastAsia="Arial" w:hAnsi="Arial" w:cs="Arial"/>
          <w:b/>
        </w:rPr>
        <w:t>(See attached)</w:t>
      </w:r>
      <w:bookmarkEnd w:id="1"/>
      <w:bookmarkEnd w:id="19"/>
      <w:bookmarkEnd w:id="22"/>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LR0155,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Ensure Continuity of Care for Pretrial Defendants</w:t>
    </w:r>
  </w:p>
  <w:p>
    <w:pPr>
      <w:suppressLineNumbers/>
      <w:spacing w:before="0" w:after="0"/>
      <w:jc w:val="center"/>
      <w:rPr>
        <w:rFonts w:ascii="Arial" w:eastAsia="Arial" w:hAnsi="Arial" w:cs="Arial"/>
      </w:rPr>
    </w:pPr>
    <w:r>
      <w:rPr>
        <w:rFonts w:ascii="Arial" w:eastAsia="Arial" w:hAnsi="Arial" w:cs="Arial"/>
        <w:sz w:val="22"/>
      </w:rPr>
      <w:t>L.D. 118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26965"/>
    <w:rsid w:val="00142693"/>
    <w:rsid w:val="00166945"/>
    <w:rsid w:val="001A2BC9"/>
    <w:rsid w:val="001E1D8B"/>
    <w:rsid w:val="00257B1E"/>
    <w:rsid w:val="002A3C2A"/>
    <w:rsid w:val="002A3D55"/>
    <w:rsid w:val="002D357F"/>
    <w:rsid w:val="00361F3E"/>
    <w:rsid w:val="003A1FC2"/>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