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Prohibit the Aerial Spraying of Glyphosate and Other Synthetic Herbicides for the Purpose of Silviculture</w:t>
      </w:r>
    </w:p>
    <w:p w:rsidR="005A02D4" w:rsidP="005A02D4">
      <w:pPr>
        <w:spacing w:after="240"/>
        <w:ind w:left="360"/>
        <w:jc w:val="right"/>
        <w:rPr>
          <w:rFonts w:ascii="Arial" w:eastAsia="Arial" w:hAnsi="Arial" w:cs="Arial"/>
          <w:caps/>
        </w:rPr>
      </w:pPr>
      <w:bookmarkStart w:id="0" w:name="_AMEND_TITLE__78913944_6f40_41dc_b733_01"/>
      <w:bookmarkStart w:id="1" w:name="_PAGE__1_8520cfc5_496a_44de_96de_a6642dc"/>
      <w:bookmarkStart w:id="2" w:name="_PAR__2_a751688e_cd35_43bd_bc47_9f040491"/>
      <w:r>
        <w:rPr>
          <w:rFonts w:ascii="Arial" w:eastAsia="Arial" w:hAnsi="Arial" w:cs="Arial"/>
          <w:caps/>
        </w:rPr>
        <w:t>L.D. 125</w:t>
      </w:r>
    </w:p>
    <w:p w:rsidR="005A02D4" w:rsidP="005A02D4">
      <w:pPr>
        <w:tabs>
          <w:tab w:val="right" w:pos="8928"/>
        </w:tabs>
        <w:spacing w:after="360"/>
        <w:ind w:left="360"/>
        <w:rPr>
          <w:rFonts w:ascii="Arial" w:eastAsia="Arial" w:hAnsi="Arial" w:cs="Arial"/>
        </w:rPr>
      </w:pPr>
      <w:bookmarkStart w:id="3" w:name="_PAR__3_c99c3317_6e4f_42fc_be81_6a2f4697"/>
      <w:bookmarkEnd w:id="2"/>
      <w:r>
        <w:rPr>
          <w:rFonts w:ascii="Arial" w:eastAsia="Arial" w:hAnsi="Arial" w:cs="Arial"/>
        </w:rPr>
        <w:t>Date:</w:t>
      </w:r>
      <w:r>
        <w:rPr>
          <w:rFonts w:ascii="Arial" w:eastAsia="Arial" w:hAnsi="Arial" w:cs="Arial"/>
        </w:rPr>
        <w:tab/>
        <w:t>(Filing No. S-         )</w:t>
      </w:r>
    </w:p>
    <w:p w:rsidR="005A02D4" w:rsidP="005A02D4">
      <w:pPr>
        <w:spacing w:before="600" w:after="300"/>
        <w:ind w:left="360"/>
        <w:jc w:val="center"/>
        <w:outlineLvl w:val="0"/>
        <w:rPr>
          <w:rFonts w:ascii="Arial" w:eastAsia="Arial" w:hAnsi="Arial" w:cs="Arial"/>
        </w:rPr>
      </w:pPr>
      <w:bookmarkStart w:id="4" w:name="_PAR__4_54e2b43b_62e9_499a_9c16_225bd288"/>
      <w:bookmarkEnd w:id="3"/>
      <w:r>
        <w:rPr>
          <w:rFonts w:ascii="Arial" w:eastAsia="Arial" w:hAnsi="Arial" w:cs="Arial"/>
          <w:b/>
          <w:caps/>
          <w:sz w:val="24"/>
          <w:szCs w:val="32"/>
        </w:rPr>
        <w:t xml:space="preserve">Agriculture, Conservation and Forestry </w:t>
      </w:r>
    </w:p>
    <w:p w:rsidR="005A02D4" w:rsidP="005A02D4">
      <w:pPr>
        <w:spacing w:before="60" w:after="60"/>
        <w:ind w:left="720"/>
        <w:rPr>
          <w:rFonts w:ascii="Arial" w:eastAsia="Arial" w:hAnsi="Arial" w:cs="Arial"/>
        </w:rPr>
      </w:pPr>
      <w:bookmarkStart w:id="5" w:name="_PAR__5_167c20fc_38db_427a_9b4e_81b0208f"/>
      <w:bookmarkEnd w:id="4"/>
      <w:r>
        <w:rPr>
          <w:rFonts w:ascii="Arial" w:eastAsia="Arial" w:hAnsi="Arial" w:cs="Arial"/>
        </w:rPr>
        <w:t>Reproduced and distributed under the direction of the Secretary of the Senate.</w:t>
      </w:r>
    </w:p>
    <w:p w:rsidR="005A02D4" w:rsidP="005A02D4">
      <w:pPr>
        <w:spacing w:before="160" w:after="0"/>
        <w:ind w:left="360"/>
        <w:jc w:val="center"/>
        <w:outlineLvl w:val="0"/>
        <w:rPr>
          <w:rFonts w:ascii="Arial" w:eastAsia="Arial" w:hAnsi="Arial" w:cs="Arial"/>
          <w:b/>
          <w:caps/>
          <w:sz w:val="24"/>
          <w:szCs w:val="32"/>
        </w:rPr>
      </w:pPr>
      <w:bookmarkStart w:id="6" w:name="_PAR__6_fd8bc49f_d372_4970_98da_cbc0cc2b"/>
      <w:bookmarkEnd w:id="5"/>
      <w:r>
        <w:rPr>
          <w:rFonts w:ascii="Arial" w:eastAsia="Arial" w:hAnsi="Arial" w:cs="Arial"/>
          <w:b/>
          <w:caps/>
          <w:sz w:val="24"/>
          <w:szCs w:val="32"/>
        </w:rPr>
        <w:t>STATE OF MAINE</w:t>
      </w:r>
    </w:p>
    <w:p w:rsidR="005A02D4" w:rsidP="005A02D4">
      <w:pPr>
        <w:spacing w:after="0"/>
        <w:ind w:left="360"/>
        <w:jc w:val="center"/>
        <w:outlineLvl w:val="0"/>
        <w:rPr>
          <w:rFonts w:ascii="Arial" w:eastAsia="Arial" w:hAnsi="Arial" w:cs="Arial"/>
          <w:b/>
          <w:caps/>
          <w:sz w:val="24"/>
          <w:szCs w:val="32"/>
        </w:rPr>
      </w:pPr>
      <w:bookmarkStart w:id="7" w:name="_PAR__7_7de05013_5e91_4805_89c5_ec51c41a"/>
      <w:bookmarkEnd w:id="6"/>
      <w:r>
        <w:rPr>
          <w:rFonts w:ascii="Arial" w:eastAsia="Arial" w:hAnsi="Arial" w:cs="Arial"/>
          <w:b/>
          <w:caps/>
          <w:sz w:val="24"/>
          <w:szCs w:val="32"/>
        </w:rPr>
        <w:t>SENATE</w:t>
      </w:r>
    </w:p>
    <w:p w:rsidR="005A02D4" w:rsidP="005A02D4">
      <w:pPr>
        <w:spacing w:after="0"/>
        <w:ind w:left="360"/>
        <w:jc w:val="center"/>
        <w:outlineLvl w:val="0"/>
        <w:rPr>
          <w:rFonts w:ascii="Arial" w:eastAsia="Arial" w:hAnsi="Arial" w:cs="Arial"/>
          <w:b/>
          <w:caps/>
          <w:sz w:val="24"/>
          <w:szCs w:val="32"/>
        </w:rPr>
      </w:pPr>
      <w:bookmarkStart w:id="8" w:name="_PAR__8_8aa91a00_c59c_4cbd_8f14_35d13d97"/>
      <w:bookmarkEnd w:id="7"/>
      <w:r>
        <w:rPr>
          <w:rFonts w:ascii="Arial" w:eastAsia="Arial" w:hAnsi="Arial" w:cs="Arial"/>
          <w:b/>
          <w:caps/>
          <w:sz w:val="24"/>
          <w:szCs w:val="32"/>
        </w:rPr>
        <w:t>130th Legislature</w:t>
      </w:r>
    </w:p>
    <w:p w:rsidR="005A02D4" w:rsidP="005A02D4">
      <w:pPr>
        <w:spacing w:after="0"/>
        <w:ind w:left="360"/>
        <w:jc w:val="center"/>
        <w:outlineLvl w:val="0"/>
        <w:rPr>
          <w:rFonts w:ascii="Arial" w:eastAsia="Arial" w:hAnsi="Arial" w:cs="Arial"/>
          <w:b/>
          <w:caps/>
          <w:sz w:val="24"/>
          <w:szCs w:val="32"/>
        </w:rPr>
      </w:pPr>
      <w:bookmarkStart w:id="9" w:name="_PAR__9_07bb7ead_fb2a_4b13_959d_6f698080"/>
      <w:bookmarkEnd w:id="8"/>
      <w:r>
        <w:rPr>
          <w:rFonts w:ascii="Arial" w:eastAsia="Arial" w:hAnsi="Arial" w:cs="Arial"/>
          <w:b/>
          <w:caps/>
          <w:sz w:val="24"/>
          <w:szCs w:val="32"/>
        </w:rPr>
        <w:t>First Special Session</w:t>
      </w:r>
    </w:p>
    <w:p w:rsidR="005A02D4" w:rsidP="005A02D4">
      <w:pPr>
        <w:spacing w:before="400" w:after="200"/>
        <w:ind w:left="360" w:firstLine="360"/>
        <w:rPr>
          <w:rFonts w:ascii="Arial" w:eastAsia="Arial" w:hAnsi="Arial" w:cs="Arial"/>
        </w:rPr>
      </w:pPr>
      <w:bookmarkStart w:id="10" w:name="_PAR__10_0a9177c3_4f05_4626_b556_d5a4996"/>
      <w:bookmarkEnd w:id="9"/>
      <w:r>
        <w:rPr>
          <w:rFonts w:ascii="Arial" w:eastAsia="Arial" w:hAnsi="Arial" w:cs="Arial"/>
          <w:szCs w:val="22"/>
        </w:rPr>
        <w:t>COMMITTEE AMENDMENT “      ” to S.P. 58, L.D. 125, “An Act To Prohibit the Aerial Spraying of Glyphosate and Other Synthetic Herbicides for the Purpose of Silviculture”</w:t>
      </w:r>
    </w:p>
    <w:p w:rsidR="005A02D4" w:rsidP="005A02D4">
      <w:pPr>
        <w:ind w:left="360" w:firstLine="360"/>
        <w:rPr>
          <w:rFonts w:ascii="Arial" w:eastAsia="Arial" w:hAnsi="Arial" w:cs="Arial"/>
        </w:rPr>
      </w:pPr>
      <w:bookmarkStart w:id="11" w:name="_INSTRUCTION__d24e6bab_0424_42cf_8091_1f"/>
      <w:bookmarkStart w:id="12" w:name="_PAR__11_8857771d_d323_45bb_a269_20a55a5"/>
      <w:bookmarkEnd w:id="0"/>
      <w:bookmarkEnd w:id="10"/>
      <w:r>
        <w:rPr>
          <w:rFonts w:ascii="Arial" w:eastAsia="Arial" w:hAnsi="Arial" w:cs="Arial"/>
        </w:rPr>
        <w:t>Amend the bill by striking out everything after the enacting clause and inserting the following:</w:t>
      </w:r>
    </w:p>
    <w:p w:rsidR="005A02D4" w:rsidP="005A02D4">
      <w:pPr>
        <w:ind w:left="360" w:firstLine="360"/>
        <w:rPr>
          <w:rFonts w:ascii="Arial" w:eastAsia="Arial" w:hAnsi="Arial" w:cs="Arial"/>
        </w:rPr>
      </w:pPr>
      <w:bookmarkStart w:id="13" w:name="_PAR__12_8b5d5f1c_d9e6_48a2_90d6_d2b17ae"/>
      <w:bookmarkEnd w:id="12"/>
      <w:r>
        <w:rPr>
          <w:rFonts w:ascii="Arial" w:eastAsia="Arial" w:hAnsi="Arial" w:cs="Arial"/>
        </w:rPr>
        <w:t>'</w:t>
      </w:r>
      <w:r>
        <w:rPr>
          <w:rFonts w:ascii="Arial" w:eastAsia="Arial" w:hAnsi="Arial" w:cs="Arial"/>
          <w:b/>
          <w:sz w:val="24"/>
        </w:rPr>
        <w:t>Sec. 1.  7 MRSA §606, sub-§3</w:t>
      </w:r>
      <w:r>
        <w:rPr>
          <w:rFonts w:ascii="Arial" w:eastAsia="Arial" w:hAnsi="Arial" w:cs="Arial"/>
        </w:rPr>
        <w:t xml:space="preserve"> is enacted to read:</w:t>
      </w:r>
    </w:p>
    <w:p w:rsidR="005A02D4" w:rsidP="005A02D4">
      <w:pPr>
        <w:ind w:left="360" w:firstLine="360"/>
        <w:rPr>
          <w:rFonts w:ascii="Arial" w:eastAsia="Arial" w:hAnsi="Arial" w:cs="Arial"/>
        </w:rPr>
      </w:pPr>
      <w:bookmarkStart w:id="14" w:name="_PAR__13_9ea31adb_1f82_429a_be26_817c95a"/>
      <w:bookmarkEnd w:id="13"/>
      <w:r>
        <w:rPr>
          <w:rFonts w:ascii="Arial" w:eastAsia="Arial" w:hAnsi="Arial" w:cs="Arial"/>
          <w:b/>
          <w:u w:val="single"/>
        </w:rPr>
        <w:t xml:space="preserve">3.  Aerial spraying of glyphosate and other synthetic herbicides. </w:t>
      </w:r>
      <w:r>
        <w:rPr>
          <w:rFonts w:ascii="Arial" w:eastAsia="Arial" w:hAnsi="Arial" w:cs="Arial"/>
          <w:u w:val="single"/>
        </w:rPr>
        <w:t xml:space="preserve"> A person may not conduct an aerial application of glyphosate or other synthetic herbicides for the purpose of silviculture, including reforestation, regeneration or vegetation control after any timber harvest, including but not limited to a timber harvesting activity conducted in accordance with Title 12, chapter 805, subchapter 3-A.</w:t>
      </w:r>
      <w:r>
        <w:rPr>
          <w:rFonts w:ascii="Arial" w:eastAsia="Arial" w:hAnsi="Arial" w:cs="Arial"/>
        </w:rPr>
        <w:t>'</w:t>
      </w:r>
    </w:p>
    <w:p w:rsidR="005A02D4" w:rsidP="005A02D4">
      <w:pPr>
        <w:ind w:left="360" w:firstLine="360"/>
        <w:rPr>
          <w:rFonts w:ascii="Arial" w:eastAsia="Arial" w:hAnsi="Arial" w:cs="Arial"/>
        </w:rPr>
      </w:pPr>
      <w:bookmarkStart w:id="15" w:name="_INSTRUCTION__636650c0_3350_4d09_a601_ea"/>
      <w:bookmarkStart w:id="16" w:name="_PAR__14_d12c20d5_cb69_4bf9_b5db_220155b"/>
      <w:bookmarkEnd w:id="11"/>
      <w:bookmarkEnd w:id="14"/>
      <w:r>
        <w:rPr>
          <w:rFonts w:ascii="Arial" w:eastAsia="Arial" w:hAnsi="Arial" w:cs="Arial"/>
        </w:rPr>
        <w:t>Amend the bill by relettering or renumbering any nonconsecutive Part letter or section number to read consecutively.</w:t>
      </w:r>
    </w:p>
    <w:p w:rsidR="005A02D4" w:rsidP="005A02D4">
      <w:pPr>
        <w:keepNext/>
        <w:spacing w:before="240"/>
        <w:ind w:left="360"/>
        <w:jc w:val="center"/>
        <w:rPr>
          <w:rFonts w:ascii="Arial" w:eastAsia="Arial" w:hAnsi="Arial" w:cs="Arial"/>
        </w:rPr>
      </w:pPr>
      <w:bookmarkStart w:id="17" w:name="_SUMMARY__a94f45cf_cb41_40e2_92a3_bf756e"/>
      <w:bookmarkStart w:id="18" w:name="_PAR__15_da2db8f7_c47d_4277_9bbc_c370fcc"/>
      <w:bookmarkEnd w:id="15"/>
      <w:bookmarkEnd w:id="16"/>
      <w:r>
        <w:rPr>
          <w:rFonts w:ascii="Arial" w:eastAsia="Arial" w:hAnsi="Arial" w:cs="Arial"/>
          <w:b/>
          <w:sz w:val="24"/>
        </w:rPr>
        <w:t>SUMMARY</w:t>
      </w:r>
    </w:p>
    <w:p w:rsidR="00000000" w:rsidP="005A02D4">
      <w:pPr>
        <w:ind w:left="360" w:firstLine="360"/>
        <w:rPr>
          <w:rFonts w:ascii="Arial" w:eastAsia="Arial" w:hAnsi="Arial" w:cs="Arial"/>
        </w:rPr>
      </w:pPr>
      <w:bookmarkStart w:id="19" w:name="_PAR__16_37c9a56a_a77a_4ff8_ad86_6714c15"/>
      <w:bookmarkEnd w:id="18"/>
      <w:r w:rsidRPr="000F31BE">
        <w:rPr>
          <w:rFonts w:ascii="Arial" w:eastAsia="Arial" w:hAnsi="Arial" w:cs="Arial"/>
        </w:rPr>
        <w:t>This amendment</w:t>
      </w:r>
      <w:r>
        <w:rPr>
          <w:rFonts w:ascii="Arial" w:eastAsia="Arial" w:hAnsi="Arial" w:cs="Arial"/>
        </w:rPr>
        <w:t xml:space="preserve"> is the minority report of the committee.  It</w:t>
      </w:r>
      <w:r w:rsidRPr="000F31BE">
        <w:rPr>
          <w:rFonts w:ascii="Arial" w:eastAsia="Arial" w:hAnsi="Arial" w:cs="Arial"/>
        </w:rPr>
        <w:t xml:space="preserve"> clarifies that the prohibition on aerial application of glyphosate or other synthetic herbicides for the purpose of silviculture also applies to a timber harvesting activity conducted in accordance with the </w:t>
      </w:r>
      <w:r>
        <w:rPr>
          <w:rFonts w:ascii="Arial" w:eastAsia="Arial" w:hAnsi="Arial" w:cs="Arial"/>
        </w:rPr>
        <w:t>laws governing f</w:t>
      </w:r>
      <w:r w:rsidRPr="000F31BE">
        <w:rPr>
          <w:rFonts w:ascii="Arial" w:eastAsia="Arial" w:hAnsi="Arial" w:cs="Arial"/>
        </w:rPr>
        <w:t xml:space="preserve">orest </w:t>
      </w:r>
      <w:r>
        <w:rPr>
          <w:rFonts w:ascii="Arial" w:eastAsia="Arial" w:hAnsi="Arial" w:cs="Arial"/>
        </w:rPr>
        <w:t>p</w:t>
      </w:r>
      <w:r w:rsidRPr="000F31BE">
        <w:rPr>
          <w:rFonts w:ascii="Arial" w:eastAsia="Arial" w:hAnsi="Arial" w:cs="Arial"/>
        </w:rPr>
        <w:t>ractices.</w:t>
      </w:r>
      <w:bookmarkEnd w:id="1"/>
      <w:bookmarkEnd w:id="17"/>
      <w:bookmarkEnd w:id="1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LR0577,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Prohibit the Aerial Spraying of Glyphosate and Other Synthetic Herbicides for the Purpose of Silviculture</w:t>
    </w:r>
  </w:p>
  <w:p>
    <w:pPr>
      <w:suppressLineNumbers/>
      <w:spacing w:before="0" w:after="0"/>
      <w:jc w:val="center"/>
      <w:rPr>
        <w:rFonts w:ascii="Arial" w:eastAsia="Arial" w:hAnsi="Arial" w:cs="Arial"/>
      </w:rPr>
    </w:pPr>
    <w:r>
      <w:rPr>
        <w:rFonts w:ascii="Arial" w:eastAsia="Arial" w:hAnsi="Arial" w:cs="Arial"/>
        <w:sz w:val="22"/>
      </w:rPr>
      <w:t>L.D. 125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F31BE"/>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A02D4"/>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