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Prohibit Discrimination in Employment and School Based on Hair Texture or Hairstyle</w:t>
      </w:r>
    </w:p>
    <w:p w:rsidR="00E97934" w:rsidP="00E97934">
      <w:pPr>
        <w:ind w:left="360"/>
        <w:rPr>
          <w:rFonts w:ascii="Arial" w:eastAsia="Arial" w:hAnsi="Arial" w:cs="Arial"/>
        </w:rPr>
      </w:pPr>
      <w:bookmarkStart w:id="0" w:name="_ENACTING_CLAUSE__9f9a4e85_57ed_4e4e_8eb"/>
      <w:bookmarkStart w:id="1" w:name="_DOC_BODY__4ac4ff88_72d1_4bd1_906a_d9c3b"/>
      <w:bookmarkStart w:id="2" w:name="_DOC_BODY_CONTAINER__4040e943_4f74_4530_"/>
      <w:bookmarkStart w:id="3" w:name="_PAGE__1_d733f774_86e5_4074_9fd0_b29e8fb"/>
      <w:bookmarkStart w:id="4" w:name="_PAR__1_8838590e_bdb1_49cd_95ca_e06091c0"/>
      <w:bookmarkStart w:id="5" w:name="_LINE__1_59853bd1_054b_4624_a00e_e669c8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97934" w:rsidP="00E97934">
      <w:pPr>
        <w:ind w:left="360" w:firstLine="360"/>
        <w:rPr>
          <w:rFonts w:ascii="Arial" w:eastAsia="Arial" w:hAnsi="Arial" w:cs="Arial"/>
        </w:rPr>
      </w:pPr>
      <w:bookmarkStart w:id="6" w:name="_BILL_SECTION_HEADER__96ae3bf4_6b4a_472c"/>
      <w:bookmarkStart w:id="7" w:name="_BILL_SECTION__0887c655_fec5_485b_9e28_c"/>
      <w:bookmarkStart w:id="8" w:name="_DOC_BODY_CONTENT__f7a51fcc_a3ed_4bdc_a7"/>
      <w:bookmarkStart w:id="9" w:name="_PAR__2_97c447f2_a3b6_4033_b8bf_96fcd9c8"/>
      <w:bookmarkStart w:id="10" w:name="_LINE__2_f5f09119_aad4_4d52_9628_5045d7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6e0bdd1c_7d74_487c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5 MRSA §4553, sub-§8-G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E97934" w:rsidP="00E97934">
      <w:pPr>
        <w:ind w:left="360" w:firstLine="360"/>
        <w:rPr>
          <w:rFonts w:ascii="Arial" w:eastAsia="Arial" w:hAnsi="Arial" w:cs="Arial"/>
        </w:rPr>
      </w:pPr>
      <w:bookmarkStart w:id="12" w:name="_STATUTE_NUMBER__9513950a_2fe8_4be6_bb17"/>
      <w:bookmarkStart w:id="13" w:name="_STATUTE_SS__46d7b3de_ce91_4add_a009_e05"/>
      <w:bookmarkStart w:id="14" w:name="_PAR__3_22ff829d_f01a_4ee8_9539_6953bbae"/>
      <w:bookmarkStart w:id="15" w:name="_LINE__3_a43fa49e_6a34_48e6_83ba_94687af"/>
      <w:bookmarkStart w:id="16" w:name="_PROCESSED_CHANGE__b1dcc1d5_d8b3_487a_8f"/>
      <w:bookmarkEnd w:id="6"/>
      <w:bookmarkEnd w:id="9"/>
      <w:r>
        <w:rPr>
          <w:rFonts w:ascii="Arial" w:eastAsia="Arial" w:hAnsi="Arial" w:cs="Arial"/>
          <w:b/>
          <w:u w:val="single"/>
        </w:rPr>
        <w:t>8-G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fbe92425_e21f_494d_81"/>
      <w:r>
        <w:rPr>
          <w:rFonts w:ascii="Arial" w:eastAsia="Arial" w:hAnsi="Arial" w:cs="Arial"/>
          <w:b/>
          <w:u w:val="single"/>
        </w:rPr>
        <w:t xml:space="preserve">Protective hairstyle.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9e056d38_07d3_40bb_90f"/>
      <w:bookmarkEnd w:id="17"/>
      <w:r>
        <w:rPr>
          <w:rFonts w:ascii="Arial" w:eastAsia="Arial" w:hAnsi="Arial" w:cs="Arial"/>
          <w:u w:val="single"/>
        </w:rPr>
        <w:t>"Protective hairstyle" includes braids, twists and locks.</w:t>
      </w:r>
      <w:bookmarkEnd w:id="15"/>
    </w:p>
    <w:p w:rsidR="00E97934" w:rsidP="00E97934">
      <w:pPr>
        <w:ind w:left="360" w:firstLine="360"/>
        <w:rPr>
          <w:rFonts w:ascii="Arial" w:eastAsia="Arial" w:hAnsi="Arial" w:cs="Arial"/>
        </w:rPr>
      </w:pPr>
      <w:bookmarkStart w:id="19" w:name="_BILL_SECTION_HEADER__e34c4d03_fc5b_4a60"/>
      <w:bookmarkStart w:id="20" w:name="_BILL_SECTION__f84220e0_9648_4fff_af12_f"/>
      <w:bookmarkStart w:id="21" w:name="_PAR__4_14554332_6029_4b01_a449_83683696"/>
      <w:bookmarkStart w:id="22" w:name="_LINE__4_a03944bc_4cdd_4221_a638_ab141ca"/>
      <w:bookmarkEnd w:id="7"/>
      <w:bookmarkEnd w:id="13"/>
      <w:bookmarkEnd w:id="14"/>
      <w:bookmarkEnd w:id="16"/>
      <w:bookmarkEnd w:id="18"/>
      <w:r>
        <w:rPr>
          <w:rFonts w:ascii="Arial" w:eastAsia="Arial" w:hAnsi="Arial" w:cs="Arial"/>
          <w:b/>
          <w:sz w:val="24"/>
        </w:rPr>
        <w:t xml:space="preserve">Sec. </w:t>
      </w:r>
      <w:bookmarkStart w:id="23" w:name="_BILL_SECTION_NUMBER__97f83c90_91cd_400c"/>
      <w:r>
        <w:rPr>
          <w:rFonts w:ascii="Arial" w:eastAsia="Arial" w:hAnsi="Arial" w:cs="Arial"/>
          <w:b/>
          <w:sz w:val="24"/>
        </w:rPr>
        <w:t>2</w:t>
      </w:r>
      <w:bookmarkEnd w:id="23"/>
      <w:r>
        <w:rPr>
          <w:rFonts w:ascii="Arial" w:eastAsia="Arial" w:hAnsi="Arial" w:cs="Arial"/>
          <w:b/>
          <w:sz w:val="24"/>
        </w:rPr>
        <w:t>.  5 MRSA §4553, sub-§8-H</w:t>
      </w:r>
      <w:r>
        <w:rPr>
          <w:rFonts w:ascii="Arial" w:eastAsia="Arial" w:hAnsi="Arial" w:cs="Arial"/>
        </w:rPr>
        <w:t xml:space="preserve"> is enacted to read:</w:t>
      </w:r>
      <w:bookmarkEnd w:id="22"/>
    </w:p>
    <w:p w:rsidR="00E97934" w:rsidP="00E97934">
      <w:pPr>
        <w:ind w:left="360" w:firstLine="360"/>
        <w:rPr>
          <w:rFonts w:ascii="Arial" w:eastAsia="Arial" w:hAnsi="Arial" w:cs="Arial"/>
        </w:rPr>
      </w:pPr>
      <w:bookmarkStart w:id="24" w:name="_STATUTE_NUMBER__25e3e7a4_2dd2_47bb_b204"/>
      <w:bookmarkStart w:id="25" w:name="_STATUTE_SS__386ddeae_ac0e_4d46_b4c4_25c"/>
      <w:bookmarkStart w:id="26" w:name="_PAR__5_8de6e055_add1_4c99_862a_9b38e9c6"/>
      <w:bookmarkStart w:id="27" w:name="_LINE__5_f36bc453_3cca_4278_9741_1dc20bf"/>
      <w:bookmarkStart w:id="28" w:name="_PROCESSED_CHANGE__3dda0254_6fa1_4ae0_93"/>
      <w:bookmarkEnd w:id="19"/>
      <w:bookmarkEnd w:id="21"/>
      <w:r>
        <w:rPr>
          <w:rFonts w:ascii="Arial" w:eastAsia="Arial" w:hAnsi="Arial" w:cs="Arial"/>
          <w:b/>
          <w:u w:val="single"/>
        </w:rPr>
        <w:t>8-H</w:t>
      </w:r>
      <w:bookmarkEnd w:id="24"/>
      <w:r>
        <w:rPr>
          <w:rFonts w:ascii="Arial" w:eastAsia="Arial" w:hAnsi="Arial" w:cs="Arial"/>
          <w:b/>
          <w:u w:val="single"/>
        </w:rPr>
        <w:t xml:space="preserve">.  </w:t>
      </w:r>
      <w:bookmarkStart w:id="29" w:name="_STATUTE_HEADNOTE__99934862_744d_485c_98"/>
      <w:r>
        <w:rPr>
          <w:rFonts w:ascii="Arial" w:eastAsia="Arial" w:hAnsi="Arial" w:cs="Arial"/>
          <w:b/>
          <w:u w:val="single"/>
        </w:rPr>
        <w:t xml:space="preserve">Race, for purposes of subchapters 3 and 5-B. </w:t>
      </w:r>
      <w:r>
        <w:rPr>
          <w:rFonts w:ascii="Arial" w:eastAsia="Arial" w:hAnsi="Arial" w:cs="Arial"/>
          <w:u w:val="single"/>
        </w:rPr>
        <w:t xml:space="preserve"> </w:t>
      </w:r>
      <w:bookmarkStart w:id="30" w:name="_STATUTE_CONTENT__14585aa8_abd3_45aa_a9a"/>
      <w:bookmarkEnd w:id="29"/>
      <w:r>
        <w:rPr>
          <w:rFonts w:ascii="Arial" w:eastAsia="Arial" w:hAnsi="Arial" w:cs="Arial"/>
          <w:u w:val="single"/>
        </w:rPr>
        <w:t xml:space="preserve">"Race," for the purposes </w:t>
      </w:r>
      <w:r>
        <w:rPr>
          <w:rFonts w:ascii="Arial" w:eastAsia="Arial" w:hAnsi="Arial" w:cs="Arial"/>
          <w:u w:val="single"/>
        </w:rPr>
        <w:t xml:space="preserve">of </w:t>
      </w:r>
      <w:bookmarkStart w:id="31" w:name="_LINE__6_e905792f_8799_48c9_b606_a798e5e"/>
      <w:bookmarkEnd w:id="27"/>
      <w:r>
        <w:rPr>
          <w:rFonts w:ascii="Arial" w:eastAsia="Arial" w:hAnsi="Arial" w:cs="Arial"/>
          <w:u w:val="single"/>
        </w:rPr>
        <w:t>subchapter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 xml:space="preserve"> 3 and 5-B, includes traits associated with race, including hair texture, </w:t>
      </w:r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fro </w:t>
      </w:r>
      <w:bookmarkStart w:id="32" w:name="_LINE__7_52fa97f6_2b71_493f_a1ce_b2e1d52"/>
      <w:bookmarkEnd w:id="31"/>
      <w:r>
        <w:rPr>
          <w:rFonts w:ascii="Arial" w:eastAsia="Arial" w:hAnsi="Arial" w:cs="Arial"/>
          <w:u w:val="single"/>
        </w:rPr>
        <w:t>hairstyles and protective hairstyles.</w:t>
      </w:r>
      <w:bookmarkEnd w:id="32"/>
    </w:p>
    <w:p w:rsidR="00E97934" w:rsidP="00E9793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3" w:name="_SUMMARY__eb8b77c2_88ae_4694_92c5_73223a"/>
      <w:bookmarkStart w:id="34" w:name="_PAR__6_39aa9de4_a513_459b_afd7_89e1d7da"/>
      <w:bookmarkStart w:id="35" w:name="_LINE__8_31159145_18a9_49e2_bc63_3a014f1"/>
      <w:bookmarkEnd w:id="8"/>
      <w:bookmarkEnd w:id="20"/>
      <w:bookmarkEnd w:id="25"/>
      <w:bookmarkEnd w:id="26"/>
      <w:bookmarkEnd w:id="28"/>
      <w:bookmarkEnd w:id="30"/>
      <w:r>
        <w:rPr>
          <w:rFonts w:ascii="Arial" w:eastAsia="Arial" w:hAnsi="Arial" w:cs="Arial"/>
          <w:b/>
          <w:sz w:val="24"/>
        </w:rPr>
        <w:t>SUMMARY</w:t>
      </w:r>
      <w:bookmarkEnd w:id="35"/>
    </w:p>
    <w:p w:rsidR="00E97934" w:rsidP="00E97934">
      <w:pPr>
        <w:ind w:left="360" w:firstLine="360"/>
        <w:rPr>
          <w:rFonts w:ascii="Arial" w:eastAsia="Arial" w:hAnsi="Arial" w:cs="Arial"/>
        </w:rPr>
      </w:pPr>
      <w:bookmarkStart w:id="36" w:name="_PAR__7_f217ce4a_f051_46bd_8f22_7c20e272"/>
      <w:bookmarkStart w:id="37" w:name="_LINE__9_3f3d0922_c3d6_4e9b_8880_1cad184"/>
      <w:bookmarkEnd w:id="34"/>
      <w:r w:rsidRPr="00A25CCE">
        <w:rPr>
          <w:rFonts w:ascii="Arial" w:eastAsia="Arial" w:hAnsi="Arial" w:cs="Arial"/>
        </w:rPr>
        <w:t xml:space="preserve">This bill amends the Maine Human Rights Act to prohibit discrimination in </w:t>
      </w:r>
      <w:bookmarkStart w:id="38" w:name="_LINE__10_582d7371_c27f_4cdd_b6f2_3ec81c"/>
      <w:bookmarkEnd w:id="37"/>
      <w:r w:rsidRPr="00A25CCE">
        <w:rPr>
          <w:rFonts w:ascii="Arial" w:eastAsia="Arial" w:hAnsi="Arial" w:cs="Arial"/>
        </w:rPr>
        <w:t xml:space="preserve">employment and education based on hair texture or hairstyle.  The bill provides that use of </w:t>
      </w:r>
      <w:bookmarkStart w:id="39" w:name="_LINE__11_54d88a4b_4ffc_4209_91f6_aa8e85"/>
      <w:bookmarkEnd w:id="38"/>
      <w:r w:rsidRPr="00A25CCE">
        <w:rPr>
          <w:rFonts w:ascii="Arial" w:eastAsia="Arial" w:hAnsi="Arial" w:cs="Arial"/>
        </w:rPr>
        <w:t xml:space="preserve">the term "race" includes traits that are associated with race, including hair texture, </w:t>
      </w:r>
      <w:r>
        <w:rPr>
          <w:rFonts w:ascii="Arial" w:eastAsia="Arial" w:hAnsi="Arial" w:cs="Arial"/>
        </w:rPr>
        <w:t>A</w:t>
      </w:r>
      <w:r w:rsidRPr="00A25CCE">
        <w:rPr>
          <w:rFonts w:ascii="Arial" w:eastAsia="Arial" w:hAnsi="Arial" w:cs="Arial"/>
        </w:rPr>
        <w:t xml:space="preserve">fro </w:t>
      </w:r>
      <w:bookmarkStart w:id="40" w:name="_LINE__12_7c921e69_f95d_4631_9838_c776d4"/>
      <w:bookmarkEnd w:id="39"/>
      <w:r w:rsidRPr="00A25CCE">
        <w:rPr>
          <w:rFonts w:ascii="Arial" w:eastAsia="Arial" w:hAnsi="Arial" w:cs="Arial"/>
        </w:rPr>
        <w:t xml:space="preserve">hairstyles and protective hairstyles.  "Protective hairstyles" includes braids, twists and </w:t>
      </w:r>
      <w:bookmarkStart w:id="41" w:name="_LINE__13_53c45e30_567b_4aec_b868_b52b94"/>
      <w:bookmarkEnd w:id="40"/>
      <w:r w:rsidRPr="00A25CCE">
        <w:rPr>
          <w:rFonts w:ascii="Arial" w:eastAsia="Arial" w:hAnsi="Arial" w:cs="Arial"/>
        </w:rPr>
        <w:t>locks.  The text is based on language</w:t>
      </w:r>
      <w:r>
        <w:rPr>
          <w:rFonts w:ascii="Arial" w:eastAsia="Arial" w:hAnsi="Arial" w:cs="Arial"/>
        </w:rPr>
        <w:t xml:space="preserve"> adopted in Maryland and</w:t>
      </w:r>
      <w:r w:rsidRPr="00A25CCE">
        <w:rPr>
          <w:rFonts w:ascii="Arial" w:eastAsia="Arial" w:hAnsi="Arial" w:cs="Arial"/>
        </w:rPr>
        <w:t xml:space="preserve"> referred to as the CROWN </w:t>
      </w:r>
      <w:bookmarkStart w:id="42" w:name="_LINE__14_0fee5448_715d_42cc_bacb_9164f0"/>
      <w:bookmarkEnd w:id="41"/>
      <w:r w:rsidRPr="00A25CCE">
        <w:rPr>
          <w:rFonts w:ascii="Arial" w:eastAsia="Arial" w:hAnsi="Arial" w:cs="Arial"/>
        </w:rPr>
        <w:t>Act, which is an acronym for Creating a Respectful and Open World for Natural Hair.</w:t>
      </w:r>
      <w:bookmarkEnd w:id="42"/>
    </w:p>
    <w:bookmarkEnd w:id="1"/>
    <w:bookmarkEnd w:id="2"/>
    <w:bookmarkEnd w:id="3"/>
    <w:bookmarkEnd w:id="33"/>
    <w:bookmarkEnd w:id="36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LR1535,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Prohibit Discrimination in Employment and School Based on Hair Texture or Hairstyle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25CC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9793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128701</ItemId>
    <LRId>67608</LRId>
    <LRNumber>1535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Prohibit Discrimination in Employment and School Based on Hair Texture or Hairstyle</LRTitle>
    <ItemTitle>An Act To Prohibit Discrimination in Employment and School Based on Hair Texture or Hairstyle</ItemTitle>
    <ShortTitle1>PROHIBIT DISCRIMINATION IN</ShortTitle1>
    <ShortTitle2>EMPLOYMENT AND SCHOOL BASED ON</ShortTitle2>
    <SponsorFirstName>Matthea </SponsorFirstName>
    <SponsorLastName>Daughtry</SponsorLastName>
    <SponsorChamberPrefix>Sen.</SponsorChamberPrefix>
    <SponsorFrom>Cumberland</SponsorFrom>
    <DraftingCycleCount>1</DraftingCycleCount>
    <LatestDraftingActionId>124</LatestDraftingActionId>
    <LatestDraftingActionDate>2021-02-06T14:40:44</LatestDraftingActionDate>
    <LatestDrafterName>mreinsch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w:rsidR="00E97934" w:rsidRDefault="00E97934" w:rsidP="00E97934"&amp;gt;&amp;lt;w:pPr&amp;gt;&amp;lt;w:ind w:left="360" /&amp;gt;&amp;lt;/w:pPr&amp;gt;&amp;lt;w:bookmarkStart w:id="0" w:name="_ENACTING_CLAUSE__9f9a4e85_57ed_4e4e_8eb" /&amp;gt;&amp;lt;w:bookmarkStart w:id="1" w:name="_DOC_BODY__4ac4ff88_72d1_4bd1_906a_d9c3b" /&amp;gt;&amp;lt;w:bookmarkStart w:id="2" w:name="_DOC_BODY_CONTAINER__4040e943_4f74_4530_" /&amp;gt;&amp;lt;w:bookmarkStart w:id="3" w:name="_PAGE__1_d733f774_86e5_4074_9fd0_b29e8fb" /&amp;gt;&amp;lt;w:bookmarkStart w:id="4" w:name="_PAR__1_8838590e_bdb1_49cd_95ca_e06091c0" /&amp;gt;&amp;lt;w:bookmarkStart w:id="5" w:name="_LINE__1_59853bd1_054b_4624_a00e_e669c86"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w:rsidR="00E97934" w:rsidRDefault="00E97934" w:rsidP="00E97934"&amp;gt;&amp;lt;w:pPr&amp;gt;&amp;lt;w:ind w:left="360" w:firstLine="360" /&amp;gt;&amp;lt;/w:pPr&amp;gt;&amp;lt;w:bookmarkStart w:id="6" w:name="_BILL_SECTION_HEADER__96ae3bf4_6b4a_472c" /&amp;gt;&amp;lt;w:bookmarkStart w:id="7" w:name="_BILL_SECTION__0887c655_fec5_485b_9e28_c" /&amp;gt;&amp;lt;w:bookmarkStart w:id="8" w:name="_DOC_BODY_CONTENT__f7a51fcc_a3ed_4bdc_a7" /&amp;gt;&amp;lt;w:bookmarkStart w:id="9" w:name="_PAR__2_97c447f2_a3b6_4033_b8bf_96fcd9c8" /&amp;gt;&amp;lt;w:bookmarkStart w:id="10" w:name="_LINE__2_f5f09119_aad4_4d52_9628_5045d70"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w:name="_BILL_SECTION_NUMBER__6e0bdd1c_7d74_487c"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5 MRSA §4553, sub-§8-G&amp;lt;/w:t&amp;gt;&amp;lt;/w:r&amp;gt;&amp;lt;w:r&amp;gt;&amp;lt;w:t xml:space="preserve"&amp;gt; is enacted to read:&amp;lt;/w:t&amp;gt;&amp;lt;/w:r&amp;gt;&amp;lt;w:bookmarkEnd w:id="10" /&amp;gt;&amp;lt;/w:p&amp;gt;&amp;lt;w:p w:rsidR="00E97934" w:rsidRDefault="00E97934" w:rsidP="00E97934"&amp;gt;&amp;lt;w:pPr&amp;gt;&amp;lt;w:ind w:left="360" w:firstLine="360" /&amp;gt;&amp;lt;/w:pPr&amp;gt;&amp;lt;w:bookmarkStart w:id="12" w:name="_STATUTE_NUMBER__9513950a_2fe8_4be6_bb17" /&amp;gt;&amp;lt;w:bookmarkStart w:id="13" w:name="_STATUTE_SS__46d7b3de_ce91_4add_a009_e05" /&amp;gt;&amp;lt;w:bookmarkStart w:id="14" w:name="_PAR__3_22ff829d_f01a_4ee8_9539_6953bbae" /&amp;gt;&amp;lt;w:bookmarkStart w:id="15" w:name="_LINE__3_a43fa49e_6a34_48e6_83ba_94687af" /&amp;gt;&amp;lt;w:bookmarkStart w:id="16" w:name="_PROCESSED_CHANGE__b1dcc1d5_d8b3_487a_8f" /&amp;gt;&amp;lt;w:bookmarkEnd w:id="6" /&amp;gt;&amp;lt;w:bookmarkEnd w:id="9" /&amp;gt;&amp;lt;w:ins w:id="17" w:author="BPS" w:date="2021-01-20T11:40:00Z"&amp;gt;&amp;lt;w:r&amp;gt;&amp;lt;w:rPr&amp;gt;&amp;lt;w:b /&amp;gt;&amp;lt;/w:rPr&amp;gt;&amp;lt;w:t&amp;gt;8-G&amp;lt;/w:t&amp;gt;&amp;lt;/w:r&amp;gt;&amp;lt;w:bookmarkEnd w:id="12" /&amp;gt;&amp;lt;w:r&amp;gt;&amp;lt;w:rPr&amp;gt;&amp;lt;w:b /&amp;gt;&amp;lt;/w:rPr&amp;gt;&amp;lt;w:t xml:space="preserve"&amp;gt;.  &amp;lt;/w:t&amp;gt;&amp;lt;/w:r&amp;gt;&amp;lt;w:bookmarkStart w:id="18" w:name="_STATUTE_HEADNOTE__fbe92425_e21f_494d_81" /&amp;gt;&amp;lt;w:r&amp;gt;&amp;lt;w:rPr&amp;gt;&amp;lt;w:b /&amp;gt;&amp;lt;/w:rPr&amp;gt;&amp;lt;w:t xml:space="preserve"&amp;gt;Protective hairstyle. &amp;lt;/w:t&amp;gt;&amp;lt;/w:r&amp;gt;&amp;lt;w:r&amp;gt;&amp;lt;w:t xml:space="preserve"&amp;gt; &amp;lt;/w:t&amp;gt;&amp;lt;/w:r&amp;gt;&amp;lt;w:bookmarkStart w:id="19" w:name="_STATUTE_CONTENT__9e056d38_07d3_40bb_90f" /&amp;gt;&amp;lt;w:bookmarkEnd w:id="18" /&amp;gt;&amp;lt;w:r w:rsidRPr="00A25CCE"&amp;gt;&amp;lt;w:t&amp;gt;"Protective hairstyle" includes braids, twists and locks.&amp;lt;/w:t&amp;gt;&amp;lt;/w:r&amp;gt;&amp;lt;/w:ins&amp;gt;&amp;lt;w:bookmarkEnd w:id="15" /&amp;gt;&amp;lt;/w:p&amp;gt;&amp;lt;w:p w:rsidR="00E97934" w:rsidRDefault="00E97934" w:rsidP="00E97934"&amp;gt;&amp;lt;w:pPr&amp;gt;&amp;lt;w:ind w:left="360" w:firstLine="360" /&amp;gt;&amp;lt;/w:pPr&amp;gt;&amp;lt;w:bookmarkStart w:id="20" w:name="_BILL_SECTION_HEADER__e34c4d03_fc5b_4a60" /&amp;gt;&amp;lt;w:bookmarkStart w:id="21" w:name="_BILL_SECTION__f84220e0_9648_4fff_af12_f" /&amp;gt;&amp;lt;w:bookmarkStart w:id="22" w:name="_PAR__4_14554332_6029_4b01_a449_83683696" /&amp;gt;&amp;lt;w:bookmarkStart w:id="23" w:name="_LINE__4_a03944bc_4cdd_4221_a638_ab141ca" /&amp;gt;&amp;lt;w:bookmarkEnd w:id="7" /&amp;gt;&amp;lt;w:bookmarkEnd w:id="13" /&amp;gt;&amp;lt;w:bookmarkEnd w:id="14" /&amp;gt;&amp;lt;w:bookmarkEnd w:id="16" /&amp;gt;&amp;lt;w:bookmarkEnd w:id="19" /&amp;gt;&amp;lt;w:r&amp;gt;&amp;lt;w:rPr&amp;gt;&amp;lt;w:b /&amp;gt;&amp;lt;w:sz w:val="24" /&amp;gt;&amp;lt;/w:rPr&amp;gt;&amp;lt;w:t xml:space="preserve"&amp;gt;Sec. &amp;lt;/w:t&amp;gt;&amp;lt;/w:r&amp;gt;&amp;lt;w:bookmarkStart w:id="24" w:name="_BILL_SECTION_NUMBER__97f83c90_91cd_400c" /&amp;gt;&amp;lt;w:r&amp;gt;&amp;lt;w:rPr&amp;gt;&amp;lt;w:b /&amp;gt;&amp;lt;w:sz w:val="24" /&amp;gt;&amp;lt;/w:rPr&amp;gt;&amp;lt;w:t&amp;gt;2&amp;lt;/w:t&amp;gt;&amp;lt;/w:r&amp;gt;&amp;lt;w:bookmarkEnd w:id="24" /&amp;gt;&amp;lt;w:r&amp;gt;&amp;lt;w:rPr&amp;gt;&amp;lt;w:b /&amp;gt;&amp;lt;w:sz w:val="24" /&amp;gt;&amp;lt;/w:rPr&amp;gt;&amp;lt;w:t&amp;gt;.  5 MRSA §4553, sub-§8-H&amp;lt;/w:t&amp;gt;&amp;lt;/w:r&amp;gt;&amp;lt;w:r&amp;gt;&amp;lt;w:t xml:space="preserve"&amp;gt; is enacted to read:&amp;lt;/w:t&amp;gt;&amp;lt;/w:r&amp;gt;&amp;lt;w:bookmarkEnd w:id="23" /&amp;gt;&amp;lt;/w:p&amp;gt;&amp;lt;w:p w:rsidR="00E97934" w:rsidRDefault="00E97934" w:rsidP="00E97934"&amp;gt;&amp;lt;w:pPr&amp;gt;&amp;lt;w:ind w:left="360" w:firstLine="360" /&amp;gt;&amp;lt;/w:pPr&amp;gt;&amp;lt;w:bookmarkStart w:id="25" w:name="_STATUTE_NUMBER__25e3e7a4_2dd2_47bb_b204" /&amp;gt;&amp;lt;w:bookmarkStart w:id="26" w:name="_STATUTE_SS__386ddeae_ac0e_4d46_b4c4_25c" /&amp;gt;&amp;lt;w:bookmarkStart w:id="27" w:name="_PAR__5_8de6e055_add1_4c99_862a_9b38e9c6" /&amp;gt;&amp;lt;w:bookmarkStart w:id="28" w:name="_LINE__5_f36bc453_3cca_4278_9741_1dc20bf" /&amp;gt;&amp;lt;w:bookmarkStart w:id="29" w:name="_PROCESSED_CHANGE__3dda0254_6fa1_4ae0_93" /&amp;gt;&amp;lt;w:bookmarkEnd w:id="20" /&amp;gt;&amp;lt;w:bookmarkEnd w:id="22" /&amp;gt;&amp;lt;w:ins w:id="30" w:author="BPS" w:date="2021-01-20T11:41:00Z"&amp;gt;&amp;lt;w:r&amp;gt;&amp;lt;w:rPr&amp;gt;&amp;lt;w:b /&amp;gt;&amp;lt;/w:rPr&amp;gt;&amp;lt;w:t&amp;gt;8-H&amp;lt;/w:t&amp;gt;&amp;lt;/w:r&amp;gt;&amp;lt;w:bookmarkEnd w:id="25" /&amp;gt;&amp;lt;w:r&amp;gt;&amp;lt;w:rPr&amp;gt;&amp;lt;w:b /&amp;gt;&amp;lt;/w:rPr&amp;gt;&amp;lt;w:t xml:space="preserve"&amp;gt;.  &amp;lt;/w:t&amp;gt;&amp;lt;/w:r&amp;gt;&amp;lt;w:bookmarkStart w:id="31" w:name="_STATUTE_HEADNOTE__99934862_744d_485c_98" /&amp;gt;&amp;lt;w:r&amp;gt;&amp;lt;w:rPr&amp;gt;&amp;lt;w:b /&amp;gt;&amp;lt;/w:rPr&amp;gt;&amp;lt;w:t xml:space="preserve"&amp;gt;Race, for purposes of subchapters 3 and 5-B. &amp;lt;/w:t&amp;gt;&amp;lt;/w:r&amp;gt;&amp;lt;w:r&amp;gt;&amp;lt;w:t xml:space="preserve"&amp;gt; &amp;lt;/w:t&amp;gt;&amp;lt;/w:r&amp;gt;&amp;lt;w:bookmarkStart w:id="32" w:name="_STATUTE_CONTENT__14585aa8_abd3_45aa_a9a" /&amp;gt;&amp;lt;w:bookmarkEnd w:id="31" /&amp;gt;&amp;lt;w:r w:rsidRPr="00A25CCE"&amp;gt;&amp;lt;w:t xml:space="preserve"&amp;gt;"Race," for the purposes &amp;lt;/w:t&amp;gt;&amp;lt;/w:r&amp;gt;&amp;lt;/w:ins&amp;gt;&amp;lt;w:ins w:id="33" w:author="BPS" w:date="2021-02-01T16:36:00Z"&amp;gt;&amp;lt;w:r&amp;gt;&amp;lt;w:t xml:space="preserve"&amp;gt;of &amp;lt;/w:t&amp;gt;&amp;lt;/w:r&amp;gt;&amp;lt;/w:ins&amp;gt;&amp;lt;w:bookmarkStart w:id="34" w:name="_LINE__6_e905792f_8799_48c9_b606_a798e5e" /&amp;gt;&amp;lt;w:bookmarkEnd w:id="28" /&amp;gt;&amp;lt;w:ins w:id="35" w:author="BPS" w:date="2021-01-20T11:41:00Z"&amp;gt;&amp;lt;w:r w:rsidRPr="00A25CCE"&amp;gt;&amp;lt;w:t&amp;gt;subchapter&amp;lt;/w:t&amp;gt;&amp;lt;/w:r&amp;gt;&amp;lt;/w:ins&amp;gt;&amp;lt;w:ins w:id="36" w:author="BPS" w:date="2021-02-01T16:37:00Z"&amp;gt;&amp;lt;w:r&amp;gt;&amp;lt;w:t&amp;gt;s&amp;lt;/w:t&amp;gt;&amp;lt;/w:r&amp;gt;&amp;lt;/w:ins&amp;gt;&amp;lt;w:ins w:id="37" w:author="BPS" w:date="2021-01-20T11:41:00Z"&amp;gt;&amp;lt;w:r w:rsidRPr="00A25CCE"&amp;gt;&amp;lt;w:t xml:space="preserve"&amp;gt; 3 and 5-B, includes traits associated with race, including hair texture, &amp;lt;/w:t&amp;gt;&amp;lt;/w:r&amp;gt;&amp;lt;/w:ins&amp;gt;&amp;lt;w:ins w:id="38" w:author="BPS" w:date="2021-02-03T08:06:00Z"&amp;gt;&amp;lt;w:r&amp;gt;&amp;lt;w:t&amp;gt;A&amp;lt;/w:t&amp;gt;&amp;lt;/w:r&amp;gt;&amp;lt;/w:ins&amp;gt;&amp;lt;w:ins w:id="39" w:author="BPS" w:date="2021-01-20T11:41:00Z"&amp;gt;&amp;lt;w:r w:rsidRPr="00A25CCE"&amp;gt;&amp;lt;w:t xml:space="preserve"&amp;gt;fro &amp;lt;/w:t&amp;gt;&amp;lt;/w:r&amp;gt;&amp;lt;w:bookmarkStart w:id="40" w:name="_LINE__7_52fa97f6_2b71_493f_a1ce_b2e1d52" /&amp;gt;&amp;lt;w:bookmarkEnd w:id="34" /&amp;gt;&amp;lt;w:r w:rsidRPr="00A25CCE"&amp;gt;&amp;lt;w:t&amp;gt;hairstyles and protective hairstyles.&amp;lt;/w:t&amp;gt;&amp;lt;/w:r&amp;gt;&amp;lt;/w:ins&amp;gt;&amp;lt;w:bookmarkEnd w:id="40" /&amp;gt;&amp;lt;/w:p&amp;gt;&amp;lt;w:p w:rsidR="00E97934" w:rsidRDefault="00E97934" w:rsidP="00E97934"&amp;gt;&amp;lt;w:pPr&amp;gt;&amp;lt;w:keepNext /&amp;gt;&amp;lt;w:spacing w:before="240" /&amp;gt;&amp;lt;w:ind w:left="360" /&amp;gt;&amp;lt;w:jc w:val="center" /&amp;gt;&amp;lt;/w:pPr&amp;gt;&amp;lt;w:bookmarkStart w:id="41" w:name="_SUMMARY__eb8b77c2_88ae_4694_92c5_73223a" /&amp;gt;&amp;lt;w:bookmarkStart w:id="42" w:name="_PAR__6_39aa9de4_a513_459b_afd7_89e1d7da" /&amp;gt;&amp;lt;w:bookmarkStart w:id="43" w:name="_LINE__8_31159145_18a9_49e2_bc63_3a014f1" /&amp;gt;&amp;lt;w:bookmarkEnd w:id="8" /&amp;gt;&amp;lt;w:bookmarkEnd w:id="21" /&amp;gt;&amp;lt;w:bookmarkEnd w:id="26" /&amp;gt;&amp;lt;w:bookmarkEnd w:id="27" /&amp;gt;&amp;lt;w:bookmarkEnd w:id="29" /&amp;gt;&amp;lt;w:bookmarkEnd w:id="32" /&amp;gt;&amp;lt;w:r&amp;gt;&amp;lt;w:rPr&amp;gt;&amp;lt;w:b /&amp;gt;&amp;lt;w:sz w:val="24" /&amp;gt;&amp;lt;/w:rPr&amp;gt;&amp;lt;w:t&amp;gt;SUMMARY&amp;lt;/w:t&amp;gt;&amp;lt;/w:r&amp;gt;&amp;lt;w:bookmarkEnd w:id="43" /&amp;gt;&amp;lt;/w:p&amp;gt;&amp;lt;w:p w:rsidR="00E97934" w:rsidRDefault="00E97934" w:rsidP="00E97934"&amp;gt;&amp;lt;w:pPr&amp;gt;&amp;lt;w:ind w:left="360" w:firstLine="360" /&amp;gt;&amp;lt;/w:pPr&amp;gt;&amp;lt;w:bookmarkStart w:id="44" w:name="_PAR__7_f217ce4a_f051_46bd_8f22_7c20e272" /&amp;gt;&amp;lt;w:bookmarkStart w:id="45" w:name="_LINE__9_3f3d0922_c3d6_4e9b_8880_1cad184" /&amp;gt;&amp;lt;w:bookmarkEnd w:id="42" /&amp;gt;&amp;lt;w:r w:rsidRPr="00A25CCE"&amp;gt;&amp;lt;w:t xml:space="preserve"&amp;gt;This bill amends the Maine Human Rights Act to prohibit discrimination in &amp;lt;/w:t&amp;gt;&amp;lt;/w:r&amp;gt;&amp;lt;w:bookmarkStart w:id="46" w:name="_LINE__10_582d7371_c27f_4cdd_b6f2_3ec81c" /&amp;gt;&amp;lt;w:bookmarkEnd w:id="45" /&amp;gt;&amp;lt;w:r w:rsidRPr="00A25CCE"&amp;gt;&amp;lt;w:t xml:space="preserve"&amp;gt;employment and education based on hair texture or hairstyle.  The bill provides that use of &amp;lt;/w:t&amp;gt;&amp;lt;/w:r&amp;gt;&amp;lt;w:bookmarkStart w:id="47" w:name="_LINE__11_54d88a4b_4ffc_4209_91f6_aa8e85" /&amp;gt;&amp;lt;w:bookmarkEnd w:id="46" /&amp;gt;&amp;lt;w:r w:rsidRPr="00A25CCE"&amp;gt;&amp;lt;w:t xml:space="preserve"&amp;gt;the term "race" includes traits that are associated with race, including hair texture, &amp;lt;/w:t&amp;gt;&amp;lt;/w:r&amp;gt;&amp;lt;w:r&amp;gt;&amp;lt;w:t&amp;gt;A&amp;lt;/w:t&amp;gt;&amp;lt;/w:r&amp;gt;&amp;lt;w:r w:rsidRPr="00A25CCE"&amp;gt;&amp;lt;w:t xml:space="preserve"&amp;gt;fro &amp;lt;/w:t&amp;gt;&amp;lt;/w:r&amp;gt;&amp;lt;w:bookmarkStart w:id="48" w:name="_LINE__12_7c921e69_f95d_4631_9838_c776d4" /&amp;gt;&amp;lt;w:bookmarkEnd w:id="47" /&amp;gt;&amp;lt;w:r w:rsidRPr="00A25CCE"&amp;gt;&amp;lt;w:t xml:space="preserve"&amp;gt;hairstyles and protective hairstyles.  "Protective hairstyles" includes braids, twists and &amp;lt;/w:t&amp;gt;&amp;lt;/w:r&amp;gt;&amp;lt;w:bookmarkStart w:id="49" w:name="_LINE__13_53c45e30_567b_4aec_b868_b52b94" /&amp;gt;&amp;lt;w:bookmarkEnd w:id="48" /&amp;gt;&amp;lt;w:r w:rsidRPr="00A25CCE"&amp;gt;&amp;lt;w:t&amp;gt;locks.  The text is based on language&amp;lt;/w:t&amp;gt;&amp;lt;/w:r&amp;gt;&amp;lt;w:r&amp;gt;&amp;lt;w:t xml:space="preserve"&amp;gt; adopted in Maryland and&amp;lt;/w:t&amp;gt;&amp;lt;/w:r&amp;gt;&amp;lt;w:r w:rsidRPr="00A25CCE"&amp;gt;&amp;lt;w:t xml:space="preserve"&amp;gt; referred to as the CROWN &amp;lt;/w:t&amp;gt;&amp;lt;/w:r&amp;gt;&amp;lt;w:bookmarkStart w:id="50" w:name="_LINE__14_0fee5448_715d_42cc_bacb_9164f0" /&amp;gt;&amp;lt;w:bookmarkEnd w:id="49" /&amp;gt;&amp;lt;w:r w:rsidRPr="00A25CCE"&amp;gt;&amp;lt;w:t&amp;gt;Act, which is an acronym for Creating a Respectful and Open World for Natural Hair.&amp;lt;/w:t&amp;gt;&amp;lt;/w:r&amp;gt;&amp;lt;w:bookmarkEnd w:id="50" /&amp;gt;&amp;lt;/w:p&amp;gt;&amp;lt;w:bookmarkEnd w:id="1" /&amp;gt;&amp;lt;w:bookmarkEnd w:id="2" /&amp;gt;&amp;lt;w:bookmarkEnd w:id="3" /&amp;gt;&amp;lt;w:bookmarkEnd w:id="41" /&amp;gt;&amp;lt;w:bookmarkEnd w:id="44" /&amp;gt;&amp;lt;w:p w:rsidR="00000000" w:rsidRDefault="00E97934"&amp;gt;&amp;lt;w:r&amp;gt;&amp;lt;w:t xml:space="preserve"&amp;gt; &amp;lt;/w:t&amp;gt;&amp;lt;/w:r&amp;gt;&amp;lt;/w:p&amp;gt;&amp;lt;w:sectPr w:rsidR="00000000" w:rsidSect="00E97934"&amp;gt;&amp;lt;w:footerReference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w:rsidR="000A3BED" w:rsidRDefault="00E97934"&amp;gt;&amp;lt;w:pPr&amp;gt;&amp;lt;w:pStyle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/&amp;gt;&amp;lt;/w:rPr&amp;gt;&amp;lt;w:t&amp;gt;130LR1535(01)&amp;lt;/w:t&amp;gt;&amp;lt;/w:r&amp;gt;&amp;lt;w:r&amp;gt;&amp;lt;w:rPr&amp;gt;&amp;lt;w:snapToGrid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d733f774_86e5_4074_9fd0_b29e8fb&lt;/BookmarkName&gt;&lt;Tables /&gt;&lt;/ProcessedCheckInPage&gt;&lt;/Pages&gt;&lt;Paragraphs&gt;&lt;CheckInParagraphs&gt;&lt;PageNumber&gt;1&lt;/PageNumber&gt;&lt;BookmarkName&gt;_PAR__1_8838590e_bdb1_49cd_95ca_e06091c0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97c447f2_a3b6_4033_b8bf_96fcd9c8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22ff829d_f01a_4ee8_9539_6953bbae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14554332_6029_4b01_a449_83683696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8de6e055_add1_4c99_862a_9b38e9c6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39aa9de4_a513_459b_afd7_89e1d7da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f217ce4a_f051_46bd_8f22_7c20e272&lt;/BookmarkName&gt;&lt;StartingLineNumber&gt;9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