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Course of dealing and usage of trade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 Course of dealing and usage of trade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Course of dealing and usage of trade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§1-205. COURSE OF DEALING AND USAGE OF TRADE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