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12824</w:t>
        <w:t xml:space="preserve">.  </w:t>
      </w:r>
      <w:r>
        <w:rPr>
          <w:b/>
        </w:rPr>
        <w:t xml:space="preserve">Sensitive information</w:t>
      </w:r>
    </w:p>
    <w:p>
      <w:pPr>
        <w:jc w:val="both"/>
        <w:spacing w:before="100" w:after="100"/>
        <w:ind w:start="360"/>
        <w:ind w:firstLine="360"/>
      </w:pPr>
      <w:r>
        <w:rPr/>
      </w:r>
      <w:r>
        <w:rPr/>
      </w:r>
      <w:r>
        <w:t xml:space="preserve">The commissioner may withhold specific information on the location of a plant species, subspecies or natural area and its component features if, in the judgment of the commissioner, disclosure of this information would threaten the existence of that species or subspecies or natural area. The commissioner may not deny a landowner or landowner's designee information about species, subspecies or natural areas occurring on the landowner's property or withhold this information from usual environmental review procedures of local, state or federal regulatory agencies.</w:t>
      </w:r>
      <w:r>
        <w:t xml:space="preserve">  </w:t>
      </w:r>
      <w:r xmlns:wp="http://schemas.openxmlformats.org/drawingml/2010/wordprocessingDrawing" xmlns:w15="http://schemas.microsoft.com/office/word/2012/wordml">
        <w:rPr>
          <w:rFonts w:ascii="Arial" w:hAnsi="Arial" w:cs="Arial"/>
          <w:sz w:val="22"/>
          <w:szCs w:val="22"/>
        </w:rPr>
        <w:t xml:space="preserve">[PL 2025, c. 706, §32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706, §32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§12824. Sensitive information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§12824. Sensitive information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§12824. SENSITIVE INFORMATION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