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Collision with wild animal or bird; no damages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§2952. Collision with wild animal or bird; no damages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Collision with wild animal or bird; no damages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§2952. COLLISION WITH WILD ANIMAL OR BIRD; NO DAMAGES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