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2-B</w:t>
        <w:t xml:space="preserve">.  </w:t>
      </w:r>
      <w:r>
        <w:rPr>
          <w:b/>
        </w:rPr>
        <w:t xml:space="preserve">Fishery inspection regul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48, §2 (NEW). PL 1973, c. 109, §§1-4 (AMD). PL 1973, c. 657, §§1,2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302-B. Fishery inspection regul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2-B. Fishery inspection regulat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302-B. FISHERY INSPECTION REGUL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