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664</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1967, c. 544, §22 (AMD). PL 1969, c. 431, §9 (AMD). PL 1971, c. 618, §§12,17 (AMD). PL 1973, c. 460, §§17,18 (AMD). PL 1995, c. 502, §E30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