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742</w:t>
        <w:t xml:space="preserve">.  </w:t>
      </w:r>
      <w:r>
        <w:rPr>
          <w:b/>
        </w:rPr>
        <w:t xml:space="preserve">Uniformity of application and construction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1/01/25)</w:t>
      </w:r>
    </w:p>
    <w:p>
      <w:pPr>
        <w:jc w:val="both"/>
        <w:spacing w:before="100" w:after="100"/>
        <w:ind w:start="360"/>
        <w:ind w:firstLine="360"/>
      </w:pPr>
      <w:r>
        <w:rPr/>
      </w:r>
      <w:r>
        <w:rPr/>
      </w:r>
      <w:r>
        <w:t xml:space="preserve">In applying and construing this chapter,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§742.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§742.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§742.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