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w:t>
        <w:t xml:space="preserve">.  </w:t>
      </w:r>
      <w:r>
        <w:rPr>
          <w:b/>
        </w:rPr>
        <w:t xml:space="preserve">Limitation on dissemination of intelligence and investigative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1981, c. 64 (AMD). PL 1983, c. 787, §2 (AMD). PL 1985, c. 552 (AMD). PL 1991, c. 729, §3 (AMD). PL 1991, c. 837, §B5 (AMD). PL 1993, c. 376, §1 (AMD). PL 1993, c. 719, §7 (AMD). PL 1993, c. 719, §12 (AFF). PL 1995, c. 135, §1 (AMD). PL 1997, c. 456, §10 (AMD). PL 1999, c. 155, §A5 (AMD). PL 1999, c. 305, §1 (AMD). PL 2001, c. 532, §§1,2 (AMD). PL 2003, c. 402, §§1,2 (AMD). PL 2009, c. 181, §§1-4 (AMD). PL 2011, c. 52, §1 (AMD). PL 2011, c. 210, §1 (AMD). PL 2011, c. 356, §1 (AMD). PL 2011, c. 657, Pt. W, §§5, 8 (REV). PL 2011, c. 691, Pt. A, §10 (AMD). PL 2013, c. 267, Pt. A, §1 (RP). PL 2013, c. 267, Pt. B, §§7-9 (AMD). PL 2013, c. 588, Pt. A,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§614. Limitation on dissemination of intelligence and investigative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 Limitation on dissemination of intelligence and investigative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§614. LIMITATION ON DISSEMINATION OF INTELLIGENCE AND INVESTIGATIVE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