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1060</w:t>
        <w:t xml:space="preserve">.  </w:t>
      </w:r>
      <w:r>
        <w:rPr>
          <w:b/>
        </w:rPr>
        <w:t xml:space="preserve">Undetectable firearms prohibited</w:t>
      </w:r>
    </w:p>
    <w:p>
      <w:pPr>
        <w:jc w:val="both"/>
        <w:spacing w:before="100" w:after="0"/>
        <w:ind w:start="360"/>
        <w:ind w:firstLine="360"/>
      </w:pPr>
      <w:r>
        <w:rPr>
          <w:b/>
        </w:rPr>
        <w:t>1</w:t>
        <w:t xml:space="preserve">.  </w:t>
      </w:r>
      <w:r>
        <w:rPr>
          <w:b/>
        </w:rPr>
        <w:t xml:space="preserve">Definition.</w:t>
        <w:t xml:space="preserve"> </w:t>
      </w:r>
      <w:r>
        <w:t xml:space="preserve"> </w:t>
      </w:r>
      <w:r>
        <w:t xml:space="preserve">As used in this section, "undetectable firearm" means a firearm that can operate while in a form that is not as detectable as a security exemplar, as defined in 18 United States Code, Section 922(p)(2)(C), and that is constructed of 3.7 ounces of material type 17-4 PH stainless steel in a shape resembling a handgun, as defined in 18 United States Code, Section 921(a)(30).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§1 (NEW).]</w:t>
      </w:r>
    </w:p>
    <w:p>
      <w:pPr>
        <w:jc w:val="both"/>
        <w:spacing w:before="100" w:after="100"/>
        <w:ind w:start="360"/>
        <w:ind w:firstLine="360"/>
      </w:pPr>
      <w:r>
        <w:rPr>
          <w:b/>
        </w:rPr>
        <w:t>2</w:t>
        <w:t xml:space="preserve">.  </w:t>
      </w:r>
      <w:r>
        <w:rPr>
          <w:b/>
        </w:rPr>
        <w:t xml:space="preserve">Undetectable firearms prohibited.</w:t>
        <w:t xml:space="preserve"> </w:t>
      </w:r>
      <w:r>
        <w:t xml:space="preserve"> </w:t>
      </w:r>
      <w:r>
        <w:t xml:space="preserve">A person may not:</w:t>
      </w:r>
    </w:p>
    <w:p>
      <w:pPr>
        <w:jc w:val="both"/>
        <w:spacing w:before="100" w:after="0"/>
        <w:ind w:start="720"/>
      </w:pPr>
      <w:r>
        <w:rPr/>
        <w:t>A</w:t>
        <w:t xml:space="preserve">.  </w:t>
      </w:r>
      <w:r>
        <w:rPr/>
      </w:r>
      <w:r>
        <w:t xml:space="preserve">Manufacture or cause to be manufactured within this State, import into this State or offer or expose for sale, sell or transfer an undetectable firearm; or</w:t>
      </w:r>
      <w:r>
        <w:t xml:space="preserve">  </w:t>
      </w:r>
      <w:r xmlns:wp="http://schemas.openxmlformats.org/drawingml/2010/wordprocessingDrawing" xmlns:w15="http://schemas.microsoft.com/office/word/2012/wordml">
        <w:rPr>
          <w:rFonts w:ascii="Arial" w:hAnsi="Arial" w:cs="Arial"/>
          <w:sz w:val="22"/>
          <w:szCs w:val="22"/>
        </w:rPr>
        <w:t xml:space="preserve">[PL 2025, c. 537, §1 (NEW).]</w:t>
      </w:r>
    </w:p>
    <w:p>
      <w:pPr>
        <w:jc w:val="both"/>
        <w:spacing w:before="100" w:after="0"/>
        <w:ind w:start="720"/>
      </w:pPr>
      <w:r>
        <w:rPr/>
        <w:t>B</w:t>
        <w:t xml:space="preserve">.  </w:t>
      </w:r>
      <w:r>
        <w:rPr/>
      </w:r>
      <w:r>
        <w:t xml:space="preserve">Intentionally or knowingly possess an undetectable firearm.</w:t>
      </w:r>
      <w:r>
        <w:t xml:space="preserve">  </w:t>
      </w:r>
      <w:r xmlns:wp="http://schemas.openxmlformats.org/drawingml/2010/wordprocessingDrawing" xmlns:w15="http://schemas.microsoft.com/office/word/2012/wordml">
        <w:rPr>
          <w:rFonts w:ascii="Arial" w:hAnsi="Arial" w:cs="Arial"/>
          <w:sz w:val="22"/>
          <w:szCs w:val="22"/>
        </w:rPr>
        <w:t xml:space="preserve">[PL 2025, c. 537,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§1 (NEW).]</w:t>
      </w:r>
    </w:p>
    <w:p>
      <w:pPr>
        <w:jc w:val="both"/>
        <w:spacing w:before="100" w:after="100"/>
        <w:ind w:start="360"/>
        <w:ind w:firstLine="360"/>
      </w:pPr>
      <w:r>
        <w:rPr>
          <w:b/>
        </w:rPr>
        <w:t>3</w:t>
        <w:t xml:space="preserve">.  </w:t>
      </w:r>
      <w:r>
        <w:rPr>
          <w:b/>
        </w:rPr>
        <w:t xml:space="preserve">Violations.</w:t>
        <w:t xml:space="preserve"> </w:t>
      </w:r>
      <w:r>
        <w:t xml:space="preserve"> </w:t>
      </w:r>
      <w:r>
        <w:t xml:space="preserve">The following penalties apply to violations of this section.</w:t>
      </w:r>
    </w:p>
    <w:p>
      <w:pPr>
        <w:jc w:val="both"/>
        <w:spacing w:before="100" w:after="0"/>
        <w:ind w:start="720"/>
      </w:pPr>
      <w:r>
        <w:rPr/>
        <w:t>A</w:t>
        <w:t xml:space="preserve">.  </w:t>
      </w:r>
      <w:r>
        <w:rPr/>
      </w:r>
      <w:r>
        <w:t xml:space="preserve">A person who manufactures or causes to be manufactured within this State, who imports into this State or who offers or exposes for sale, sells or transfers an undetectable firearm commits a Class C crime.</w:t>
      </w:r>
      <w:r>
        <w:t xml:space="preserve">  </w:t>
      </w:r>
      <w:r xmlns:wp="http://schemas.openxmlformats.org/drawingml/2010/wordprocessingDrawing" xmlns:w15="http://schemas.microsoft.com/office/word/2012/wordml">
        <w:rPr>
          <w:rFonts w:ascii="Arial" w:hAnsi="Arial" w:cs="Arial"/>
          <w:sz w:val="22"/>
          <w:szCs w:val="22"/>
        </w:rPr>
        <w:t xml:space="preserve">[PL 2025, c. 537, §1 (NEW).]</w:t>
      </w:r>
    </w:p>
    <w:p>
      <w:pPr>
        <w:jc w:val="both"/>
        <w:spacing w:before="100" w:after="0"/>
        <w:ind w:start="720"/>
      </w:pPr>
      <w:r>
        <w:rPr/>
        <w:t>B</w:t>
        <w:t xml:space="preserve">.  </w:t>
      </w:r>
      <w:r>
        <w:rPr/>
      </w:r>
      <w:r>
        <w:t xml:space="preserve">A person who intentionally or knowingly possesses an undetectable firearm commits a Class D crime.</w:t>
      </w:r>
      <w:r>
        <w:t xml:space="preserve">  </w:t>
      </w:r>
      <w:r xmlns:wp="http://schemas.openxmlformats.org/drawingml/2010/wordprocessingDrawing" xmlns:w15="http://schemas.microsoft.com/office/word/2012/wordml">
        <w:rPr>
          <w:rFonts w:ascii="Arial" w:hAnsi="Arial" w:cs="Arial"/>
          <w:sz w:val="22"/>
          <w:szCs w:val="22"/>
        </w:rPr>
        <w:t xml:space="preserve">[PL 2025, c. 537,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§1060. Undetectable firearms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§1060. Undetectable firearms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§1060. UNDETECTABLE FIREARMS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