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w:t>
        <w:t xml:space="preserve">.  </w:t>
      </w:r>
      <w:r>
        <w:rPr>
          <w:b/>
        </w:rPr>
        <w:t xml:space="preserve">Securities given for gambling debts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§1810. Securities given for gambling debts void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 Securities given for gambling debts void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§1810. SECURITIES GIVEN FOR GAMBLING DEBTS VOID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