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Rules of descent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Rules of descent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Rules of descent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§1001. RULES OF DESCENT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