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Damages in actions sounding in tort; replevied goods not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Damages in actions sounding in tort; replevied goods not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Damages in actions sounding in tort; replevied goods not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§2601. DAMAGES IN ACTIONS SOUNDING IN TORT; REPLEVIED GOODS NOT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