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witnesses in another state.</w:t>
        <w:t xml:space="preserve"> </w:t>
      </w:r>
      <w:r>
        <w:t xml:space="preserve"> </w:t>
      </w:r>
      <w:r>
        <w:t xml:space="preserve">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Forms of testimony.</w:t>
        <w:t xml:space="preserve"> </w:t>
      </w:r>
      <w:r>
        <w:t xml:space="preserve"> </w:t>
      </w:r>
      <w:r>
        <w:t xml:space="preserve">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Exclusion of documentary evidence.</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§1741. Taking testimony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Taking testimony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§1741. TAKING TESTIMONY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