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Recognition of controlling child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§15 (AMD).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§2951. Recognition of controlling child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Recognition of controlling child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§2951. RECOGNITION OF CONTROLLING CHILD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