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542</w:t>
        <w:t xml:space="preserve">.  </w:t>
      </w:r>
      <w:r>
        <w:rPr>
          <w:b/>
        </w:rPr>
        <w:t xml:space="preserve">Eligibility and terms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263 (NEW). PL 1993, c. 686, §3 (RP). PL 1993, c. 686, §13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§542. Eligibility and terms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§542. Eligibility and terms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§542. ELIGIBILITY AND TERMS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