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1052</w:t>
        <w:t xml:space="preserve">.  </w:t>
      </w:r>
      <w:r>
        <w:rPr>
          <w:b/>
        </w:rPr>
        <w:t xml:space="preserve">Discharge</w:t>
      </w:r>
    </w:p>
    <w:p>
      <w:pPr>
        <w:jc w:val="both"/>
        <w:spacing w:before="100" w:after="100"/>
        <w:ind w:start="360"/>
        <w:ind w:firstLine="360"/>
      </w:pPr>
      <w:r>
        <w:rPr/>
      </w:r>
      <w:r>
        <w:rPr/>
      </w:r>
      <w:r>
        <w:t xml:space="preserve">A school board may discharge a superintendent before the expiration of the contract term.</w:t>
      </w:r>
      <w:r>
        <w:t xml:space="preserve">  </w:t>
      </w:r>
      <w:r xmlns:wp="http://schemas.openxmlformats.org/drawingml/2010/wordprocessingDrawing" xmlns:w15="http://schemas.microsoft.com/office/word/2012/wordml">
        <w:rPr>
          <w:rFonts w:ascii="Arial" w:hAnsi="Arial" w:cs="Arial"/>
          <w:sz w:val="22"/>
          <w:szCs w:val="22"/>
        </w:rPr>
        <w:t xml:space="preserve">[PL 1981, c. 693, §§ 5, 8 (NEW).]</w:t>
      </w:r>
    </w:p>
    <w:p>
      <w:pPr>
        <w:jc w:val="both"/>
        <w:spacing w:before="100" w:after="100"/>
        <w:ind w:start="360"/>
        <w:ind w:firstLine="360"/>
      </w:pPr>
      <w:r>
        <w:rPr>
          <w:b/>
        </w:rPr>
        <w:t>1</w:t>
        <w:t xml:space="preserve">.  </w:t>
      </w:r>
      <w:r>
        <w:rPr>
          <w:b/>
        </w:rPr>
        <w:t xml:space="preserve">Requirements.</w:t>
        <w:t xml:space="preserve"> </w:t>
      </w:r>
      <w:r>
        <w:t xml:space="preserve"> </w:t>
      </w:r>
      <w:r>
        <w:t xml:space="preserve">The superintendent may be discharged only:</w:t>
      </w:r>
    </w:p>
    <w:p>
      <w:pPr>
        <w:jc w:val="both"/>
        <w:spacing w:before="100" w:after="0"/>
        <w:ind w:start="720"/>
      </w:pPr>
      <w:r>
        <w:rPr/>
        <w:t>A</w:t>
        <w:t xml:space="preserve">.  </w:t>
      </w:r>
      <w:r>
        <w:rPr/>
      </w:r>
      <w:r>
        <w:t xml:space="preserve">For cause;</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B</w:t>
        <w:t xml:space="preserve">.  </w:t>
      </w:r>
      <w:r>
        <w:rPr/>
      </w:r>
      <w:r>
        <w:t xml:space="preserve">After due notice and investigation; and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w:pPr>
        <w:jc w:val="both"/>
        <w:spacing w:before="100" w:after="0"/>
        <w:ind w:start="720"/>
      </w:pPr>
      <w:r>
        <w:rPr/>
        <w:t>C</w:t>
        <w:t xml:space="preserve">.  </w:t>
      </w:r>
      <w:r>
        <w:rPr/>
      </w:r>
      <w:r>
        <w:t xml:space="preserve">By a majority vote of the full membership of the school board.</w:t>
      </w:r>
      <w:r>
        <w:t xml:space="preserve">  </w:t>
      </w:r>
      <w:r xmlns:wp="http://schemas.openxmlformats.org/drawingml/2010/wordprocessingDrawing" xmlns:w15="http://schemas.microsoft.com/office/word/2012/wordml">
        <w:rPr>
          <w:rFonts w:ascii="Arial" w:hAnsi="Arial" w:cs="Arial"/>
          <w:sz w:val="22"/>
          <w:szCs w:val="22"/>
        </w:rPr>
        <w:t xml:space="preserve">[PL 1981, c. 693, §§5, 8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 8 (NEW).]</w:t>
      </w:r>
    </w:p>
    <w:p>
      <w:pPr>
        <w:jc w:val="both"/>
        <w:spacing w:before="100" w:after="0"/>
        <w:ind w:start="360"/>
        <w:ind w:firstLine="360"/>
      </w:pPr>
      <w:r>
        <w:rPr>
          <w:b/>
        </w:rPr>
        <w:t>2</w:t>
        <w:t xml:space="preserve">.  </w:t>
      </w:r>
      <w:r>
        <w:rPr>
          <w:b/>
        </w:rPr>
        <w:t xml:space="preserve">Salary.</w:t>
        <w:t xml:space="preserve"> </w:t>
      </w:r>
      <w:r>
        <w:t xml:space="preserve"> </w:t>
      </w:r>
      <w:r>
        <w:t xml:space="preserve">On discharge, the superintendent's salary shall cease.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w:pPr>
        <w:jc w:val="both"/>
        <w:spacing w:before="100" w:after="0"/>
        <w:ind w:start="360"/>
        <w:ind w:firstLine="360"/>
      </w:pPr>
      <w:r>
        <w:rPr>
          <w:b/>
        </w:rPr>
        <w:t>3</w:t>
        <w:t xml:space="preserve">.  </w:t>
      </w:r>
      <w:r>
        <w:rPr>
          <w:b/>
        </w:rPr>
        <w:t xml:space="preserve">Appeal.</w:t>
        <w:t xml:space="preserve"> </w:t>
      </w:r>
      <w:r>
        <w:t xml:space="preserve"> </w:t>
      </w:r>
      <w:r>
        <w:t xml:space="preserve">The superintendent may appeal the school board's decision to the commissioner.  The commissioner shall hold a hearing as part of the appeal.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 5, 8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693, §§5,8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§1052. Discharge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§1052. Discharge</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20-A, §1052. DISCHARGE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