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PL 1983, c. 812, §108 (AMD). PL 1983, c. 862, §63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§10301.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