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13408</w:t>
        <w:t xml:space="preserve">.  </w:t>
      </w:r>
      <w:r>
        <w:rPr>
          <w:b/>
        </w:rPr>
        <w:t xml:space="preserve">Minimum salaries beginning in 2027-2028 school year</w:t>
      </w:r>
    </w:p>
    <w:p>
      <w:pPr>
        <w:jc w:val="both"/>
        <w:spacing w:before="100" w:after="0"/>
        <w:ind w:start="360"/>
        <w:ind w:firstLine="360"/>
      </w:pPr>
      <w:r>
        <w:rPr>
          <w:b/>
        </w:rPr>
        <w:t>1</w:t>
        <w:t xml:space="preserve">.  </w:t>
      </w:r>
      <w:r>
        <w:rPr>
          <w:b/>
        </w:rPr>
        <w:t xml:space="preserve">School year 2027-2028.</w:t>
        <w:t xml:space="preserve"> </w:t>
      </w:r>
      <w:r>
        <w:t xml:space="preserve"> </w:t>
      </w:r>
      <w:r>
        <w:t xml:space="preserve">For the school year starting after June 30, 2027, the minimum salary for certified teachers and career and technical education teachers is $45,000;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SSS, §2 (NEW).]</w:t>
      </w:r>
    </w:p>
    <w:p>
      <w:pPr>
        <w:jc w:val="both"/>
        <w:spacing w:before="100" w:after="0"/>
        <w:ind w:start="360"/>
        <w:ind w:firstLine="360"/>
      </w:pPr>
      <w:r>
        <w:rPr>
          <w:b/>
        </w:rPr>
        <w:t>2</w:t>
        <w:t xml:space="preserve">.  </w:t>
      </w:r>
      <w:r>
        <w:rPr>
          <w:b/>
        </w:rPr>
        <w:t xml:space="preserve">School year 2028-2029.</w:t>
        <w:t xml:space="preserve"> </w:t>
      </w:r>
      <w:r>
        <w:t xml:space="preserve"> </w:t>
      </w:r>
      <w:r>
        <w:t xml:space="preserve">For the school year starting after June 30, 2028, the minimum salary for certified teachers and career and technical education teachers is $47,500;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SSS, §2 (NEW).]</w:t>
      </w:r>
    </w:p>
    <w:p>
      <w:pPr>
        <w:jc w:val="both"/>
        <w:spacing w:before="100" w:after="0"/>
        <w:ind w:start="360"/>
        <w:ind w:firstLine="360"/>
      </w:pPr>
      <w:r>
        <w:rPr>
          <w:b/>
        </w:rPr>
        <w:t>3</w:t>
        <w:t xml:space="preserve">.  </w:t>
      </w:r>
      <w:r>
        <w:rPr>
          <w:b/>
        </w:rPr>
        <w:t xml:space="preserve">School years beginning in or after 2029.</w:t>
        <w:t xml:space="preserve"> </w:t>
      </w:r>
      <w:r>
        <w:t xml:space="preserve"> </w:t>
      </w:r>
      <w:r>
        <w:t xml:space="preserve">For the school year starting after June 30, 2029, and in each subsequent school year, the minimum salary for certified teachers and career and technical education teachers is $50,000.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SSS, §2 (NEW).]</w:t>
      </w:r>
    </w:p>
    <w:p>
      <w:pPr>
        <w:jc w:val="both"/>
        <w:spacing w:before="100" w:after="100"/>
        <w:ind w:start="360"/>
        <w:ind w:firstLine="360"/>
      </w:pPr>
      <w:r>
        <w:rPr/>
      </w:r>
      <w:r>
        <w:rPr/>
      </w:r>
      <w:r>
        <w:t xml:space="preserve">A school administrative unit shall provide to the department annually on or before October 1st the number of certified teachers and career and technical education teachers eligible for incremental salary increases as defined in </w:t>
      </w:r>
      <w:r>
        <w:t>section 15689, subsection 7‑A, paragraph 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650, Pt. SSS,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SSS,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§13408. Minimum salaries beginning in 2027-2028 school year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§13408. Minimum salaries beginning in 2027-2028 school year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§13408. MINIMUM SALARIES BEGINNING IN 2027-2028 SCHOOL YEAR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