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Investigation of suspected cases of tuberculosis or glanders in domestic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2. Investigation of suspected cases of tuberculosis or glanders in domestic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Investigation of suspected cases of tuberculosis or glanders in domestic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52. INVESTIGATION OF SUSPECTED CASES OF TUBERCULOSIS OR GLANDERS IN DOMESTIC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