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2.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2. TREATMENT AND SERVICES FOR INTOXICATED PERSONS AND PERSONS INCAPACITATED BY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