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Tobacco Tax Relief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§A1 (NEW). PL 1997, c. 560, §A5 (AFF). PL 1997, c. 643, §T2 (RP). PL 1997, c. 643, §T6 (AFF). PL 1997, c. 750, §D1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§1546. Tobacco Tax Relief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Tobacco Tax Relief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§1546. TOBACCO TAX RELIEF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