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1554</w:t>
        <w:t xml:space="preserve">.  </w:t>
      </w:r>
      <w:r>
        <w:rPr>
          <w:b/>
        </w:rPr>
        <w:t xml:space="preserve">Sale without a valid license; crime;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2003, c. 452, §K4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§1554. Sale without a valid license; crime;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§1554. Sale without a valid license; crime;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§1554. SALE WITHOUT A VALID LICENSE; CRIME;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