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115 (NEW). PL 1985, c. 171, §§1,2 (NEW). PL 1985, c. 351 (NEW). PL 1985, c. 737, §§A52,53 (RP). PL 1987, c. 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