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11, c. 380, Pt. DD,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7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