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2427</w:t>
        <w:t xml:space="preserve">.  </w:t>
      </w:r>
      <w:r>
        <w:rPr>
          <w:b/>
        </w:rPr>
        <w:t xml:space="preserve">Affirmative defense and dismissal for medical marijuana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1, §5 (NEW). PL 2009, c. 631, §51 (AFF). PL 2009, c. 631, §§40, 41 (AMD). MRSA T. 22 §2427, sub-§4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§2427. Affirmative defense and dismissal for medical marijuana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§2427. Affirmative defense and dismissal for medical marijuana</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§2427. AFFIRMATIVE DEFENSE AND DISMISSAL FOR MEDICAL MARIJUANA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