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2430-A</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§46 (NEW). PL 2009, c. 631, §51 (AFF). PL 2013, c. 516, §16 (RPR). PL 2015, c. 475, §26 (AMD). PL 2017, c. 452,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§2430-A.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§2430-A.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§2430-A.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