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B</w:t>
        <w:t xml:space="preserve">.  </w:t>
      </w:r>
      <w:r>
        <w:rPr>
          <w:b/>
        </w:rPr>
        <w:t xml:space="preserve">Subsequen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17 (NEW). PL 1985, c. 418, §5 (AMD). PL 1997, c. 689, §B11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B. Subsequent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B. Subsequent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4-B. SUBSEQUENT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