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443, §3 (AMD). PL 1985, c. 701 (AMD). PL 1997, c. 689, §B31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§311.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