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A</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6 (NEW). PL 1983, c. 200, §§1,2,3 (AMD). RR 1997, c. 2, §§42,43 (COR). PL 1997, c. 689, §B33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A.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A.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A.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