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12</w:t>
        <w:t xml:space="preserve">.  </w:t>
      </w:r>
      <w:r>
        <w:rPr>
          <w:b/>
        </w:rPr>
        <w:t xml:space="preserve">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84, §5 (NEW). PL 1983, c. 41, §1 (AMD). PL 1987, c. 104, §2 (AMD). PL 1993, c. 708, §H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12.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12.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612.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