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3797</w:t>
        <w:t xml:space="preserve">.  </w:t>
      </w:r>
      <w:r>
        <w:rPr>
          <w:b/>
        </w:rPr>
        <w:t xml:space="preserve">Children's homes licensed; "Boardinghouse for children" and "home for children"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401 (AMD). PL 1971, c. 426 (AMD). PL 1975, c. 304, §§1,2 (AMD). PL 1975, c. 709, §1 (RP). PL 1975, c. 719, §5 (RP).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§3797. Children's homes licensed; "Boardinghouse for children" and "home for children"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§3797. Children's homes licensed; "Boardinghouse for children" and "home for children"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§3797. CHILDREN'S HOMES LICENSED; "BOARDINGHOUSE FOR CHILDREN" AND "HOME FOR CHILDREN"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