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778, §§1,2 (AMD). PL 1987, c. 73 (AMD). PL 1989, c. 588, §§A7,A8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§388.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§388.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