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3884</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§A7 (AMD). PL 1999, c. 529, §§2-4 (AMD). PL 2001, c. 11,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§3884.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§3884.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§3884.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